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BF272A" w:rsidRDefault="003C2FD5" w:rsidP="00D41B5E">
      <w:pPr>
        <w:pStyle w:val="Normal0"/>
        <w:spacing w:after="240"/>
        <w:jc w:val="center"/>
        <w:rPr>
          <w:rFonts w:ascii="Sylfaen" w:hAnsi="Sylfaen" w:cs="Sylfaen"/>
          <w:b/>
          <w:noProof/>
          <w:sz w:val="22"/>
          <w:szCs w:val="22"/>
          <w:lang w:val="ka-GE"/>
        </w:rPr>
      </w:pPr>
      <w:r w:rsidRPr="00BF272A">
        <w:rPr>
          <w:rFonts w:ascii="Sylfaen" w:hAnsi="Sylfaen" w:cs="Sylfaen"/>
          <w:b/>
          <w:noProof/>
          <w:sz w:val="22"/>
          <w:szCs w:val="22"/>
          <w:lang w:val="pt-BR"/>
        </w:rPr>
        <w:t>განმარტებითი</w:t>
      </w:r>
      <w:r w:rsidRPr="00BF272A">
        <w:rPr>
          <w:rFonts w:ascii="Sylfaen" w:hAnsi="Sylfaen"/>
          <w:b/>
          <w:noProof/>
          <w:sz w:val="22"/>
          <w:szCs w:val="22"/>
          <w:lang w:val="pt-BR"/>
        </w:rPr>
        <w:t xml:space="preserve">  </w:t>
      </w:r>
      <w:r w:rsidRPr="00BF272A">
        <w:rPr>
          <w:rFonts w:ascii="Sylfaen" w:hAnsi="Sylfaen" w:cs="Sylfaen"/>
          <w:b/>
          <w:noProof/>
          <w:sz w:val="22"/>
          <w:szCs w:val="22"/>
          <w:lang w:val="pt-BR"/>
        </w:rPr>
        <w:t>ბარათი</w:t>
      </w:r>
    </w:p>
    <w:p w:rsidR="009F0415" w:rsidRPr="00BF272A" w:rsidRDefault="009F0415" w:rsidP="00D41B5E">
      <w:pPr>
        <w:pStyle w:val="Normal0"/>
        <w:spacing w:after="240"/>
        <w:jc w:val="center"/>
        <w:rPr>
          <w:rFonts w:ascii="Sylfaen" w:hAnsi="Sylfaen"/>
          <w:b/>
          <w:noProof/>
          <w:sz w:val="22"/>
          <w:szCs w:val="22"/>
          <w:lang w:val="ka-GE"/>
        </w:rPr>
      </w:pPr>
      <w:r w:rsidRPr="00BF272A">
        <w:rPr>
          <w:rFonts w:ascii="Sylfaen" w:hAnsi="Sylfaen"/>
          <w:b/>
          <w:noProof/>
          <w:sz w:val="22"/>
          <w:szCs w:val="22"/>
          <w:lang w:val="ka-GE"/>
        </w:rPr>
        <w:t xml:space="preserve">საქართველოს კანონის </w:t>
      </w:r>
      <w:r w:rsidRPr="00BF272A">
        <w:rPr>
          <w:rFonts w:ascii="Sylfaen" w:hAnsi="Sylfaen" w:cs="Sylfaen"/>
          <w:b/>
          <w:noProof/>
          <w:sz w:val="22"/>
          <w:szCs w:val="22"/>
          <w:lang w:val="en-US"/>
        </w:rPr>
        <w:t>პროექტზე</w:t>
      </w:r>
    </w:p>
    <w:p w:rsidR="00354274" w:rsidRPr="00146838" w:rsidRDefault="00CA2118" w:rsidP="00D41B5E">
      <w:pPr>
        <w:jc w:val="center"/>
        <w:rPr>
          <w:rFonts w:ascii="Sylfaen" w:hAnsi="Sylfaen" w:cs="Sylfaen"/>
          <w:b/>
          <w:noProof/>
          <w:sz w:val="22"/>
          <w:szCs w:val="22"/>
          <w:lang w:val="ka-GE"/>
        </w:rPr>
      </w:pPr>
      <w:r w:rsidRPr="00146838">
        <w:rPr>
          <w:rFonts w:ascii="Sylfaen" w:hAnsi="Sylfaen" w:cs="Sylfaen"/>
          <w:b/>
          <w:bCs/>
          <w:noProof/>
          <w:sz w:val="22"/>
          <w:szCs w:val="22"/>
          <w:lang w:val="ka-GE"/>
        </w:rPr>
        <w:t>„</w:t>
      </w:r>
      <w:r w:rsidR="003C2FD5" w:rsidRPr="00146838">
        <w:rPr>
          <w:rFonts w:ascii="Sylfaen" w:hAnsi="Sylfaen" w:cs="Sylfaen"/>
          <w:b/>
          <w:noProof/>
          <w:sz w:val="22"/>
          <w:szCs w:val="22"/>
          <w:lang w:val="en-US"/>
        </w:rPr>
        <w:t>საქართველოს</w:t>
      </w:r>
      <w:r w:rsidR="0077502C" w:rsidRPr="00146838">
        <w:rPr>
          <w:rFonts w:ascii="Sylfaen" w:hAnsi="Sylfaen"/>
          <w:b/>
          <w:noProof/>
          <w:sz w:val="22"/>
          <w:szCs w:val="22"/>
          <w:lang w:val="en-US"/>
        </w:rPr>
        <w:t xml:space="preserve"> 202</w:t>
      </w:r>
      <w:r w:rsidR="00723F0F">
        <w:rPr>
          <w:rFonts w:ascii="Sylfaen" w:hAnsi="Sylfaen"/>
          <w:b/>
          <w:noProof/>
          <w:sz w:val="22"/>
          <w:szCs w:val="22"/>
          <w:lang w:val="ka-GE"/>
        </w:rPr>
        <w:t>2</w:t>
      </w:r>
      <w:r w:rsidR="003C2FD5" w:rsidRPr="00146838">
        <w:rPr>
          <w:rFonts w:ascii="Sylfaen" w:hAnsi="Sylfaen"/>
          <w:b/>
          <w:noProof/>
          <w:sz w:val="22"/>
          <w:szCs w:val="22"/>
          <w:lang w:val="en-US"/>
        </w:rPr>
        <w:t xml:space="preserve"> </w:t>
      </w:r>
      <w:r w:rsidR="003C2FD5" w:rsidRPr="00146838">
        <w:rPr>
          <w:rFonts w:ascii="Sylfaen" w:hAnsi="Sylfaen" w:cs="Sylfaen"/>
          <w:b/>
          <w:noProof/>
          <w:sz w:val="22"/>
          <w:szCs w:val="22"/>
          <w:lang w:val="en-US"/>
        </w:rPr>
        <w:t>წლის</w:t>
      </w:r>
      <w:r w:rsidR="003C2FD5" w:rsidRPr="00146838">
        <w:rPr>
          <w:rFonts w:ascii="Sylfaen" w:hAnsi="Sylfaen"/>
          <w:b/>
          <w:noProof/>
          <w:sz w:val="22"/>
          <w:szCs w:val="22"/>
          <w:lang w:val="en-US"/>
        </w:rPr>
        <w:t xml:space="preserve"> </w:t>
      </w:r>
      <w:r w:rsidR="003C2FD5" w:rsidRPr="00146838">
        <w:rPr>
          <w:rFonts w:ascii="Sylfaen" w:hAnsi="Sylfaen" w:cs="Sylfaen"/>
          <w:b/>
          <w:noProof/>
          <w:sz w:val="22"/>
          <w:szCs w:val="22"/>
          <w:lang w:val="en-US"/>
        </w:rPr>
        <w:t>სახელმწიფო</w:t>
      </w:r>
      <w:r w:rsidR="003C2FD5" w:rsidRPr="00146838">
        <w:rPr>
          <w:rFonts w:ascii="Sylfaen" w:hAnsi="Sylfaen"/>
          <w:b/>
          <w:noProof/>
          <w:sz w:val="22"/>
          <w:szCs w:val="22"/>
          <w:lang w:val="en-US"/>
        </w:rPr>
        <w:t xml:space="preserve"> </w:t>
      </w:r>
      <w:r w:rsidR="003C2FD5" w:rsidRPr="00146838">
        <w:rPr>
          <w:rFonts w:ascii="Sylfaen" w:hAnsi="Sylfaen" w:cs="Sylfaen"/>
          <w:b/>
          <w:noProof/>
          <w:sz w:val="22"/>
          <w:szCs w:val="22"/>
          <w:lang w:val="en-US"/>
        </w:rPr>
        <w:t>ბიუჯეტის</w:t>
      </w:r>
      <w:r w:rsidR="003C2FD5" w:rsidRPr="00146838">
        <w:rPr>
          <w:rFonts w:ascii="Sylfaen" w:hAnsi="Sylfaen"/>
          <w:b/>
          <w:noProof/>
          <w:sz w:val="22"/>
          <w:szCs w:val="22"/>
          <w:lang w:val="en-US"/>
        </w:rPr>
        <w:t xml:space="preserve"> </w:t>
      </w:r>
      <w:r w:rsidR="003C2FD5" w:rsidRPr="00146838">
        <w:rPr>
          <w:rFonts w:ascii="Sylfaen" w:hAnsi="Sylfaen" w:cs="Sylfaen"/>
          <w:b/>
          <w:noProof/>
          <w:sz w:val="22"/>
          <w:szCs w:val="22"/>
          <w:lang w:val="en-US"/>
        </w:rPr>
        <w:t>შესახებ</w:t>
      </w:r>
      <w:r w:rsidR="00354274" w:rsidRPr="00146838">
        <w:rPr>
          <w:rFonts w:ascii="Sylfaen" w:hAnsi="Sylfaen" w:cs="Sylfaen"/>
          <w:b/>
          <w:noProof/>
          <w:sz w:val="22"/>
          <w:szCs w:val="22"/>
          <w:lang w:val="ka-GE"/>
        </w:rPr>
        <w:t>“</w:t>
      </w:r>
    </w:p>
    <w:p w:rsidR="003C2FD5" w:rsidRPr="00146838" w:rsidRDefault="009F0415" w:rsidP="00D41B5E">
      <w:pPr>
        <w:tabs>
          <w:tab w:val="left" w:pos="7349"/>
        </w:tabs>
        <w:spacing w:after="240"/>
        <w:rPr>
          <w:rFonts w:ascii="Sylfaen" w:hAnsi="Sylfaen"/>
          <w:b/>
          <w:noProof/>
          <w:sz w:val="22"/>
          <w:szCs w:val="22"/>
          <w:lang w:val="ka-GE"/>
        </w:rPr>
      </w:pPr>
      <w:r w:rsidRPr="00146838">
        <w:rPr>
          <w:rFonts w:ascii="Sylfaen" w:hAnsi="Sylfaen"/>
          <w:b/>
          <w:noProof/>
          <w:sz w:val="22"/>
          <w:szCs w:val="22"/>
          <w:lang w:val="ka-GE"/>
        </w:rPr>
        <w:tab/>
      </w:r>
    </w:p>
    <w:p w:rsidR="003C2FD5" w:rsidRPr="00146838" w:rsidRDefault="003C2FD5" w:rsidP="00D41B5E">
      <w:pPr>
        <w:pStyle w:val="Normal0"/>
        <w:spacing w:after="240"/>
        <w:ind w:firstLine="567"/>
        <w:jc w:val="both"/>
        <w:rPr>
          <w:rFonts w:ascii="Sylfaen" w:hAnsi="Sylfaen" w:cs="Geo ABC"/>
          <w:b/>
          <w:bCs/>
          <w:noProof/>
          <w:sz w:val="22"/>
          <w:szCs w:val="22"/>
          <w:lang w:val="pt-BR"/>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ზოგადი</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ინფორმაცია</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კანონპროექტის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შესახებ</w:t>
      </w:r>
      <w:r w:rsidRPr="00146838">
        <w:rPr>
          <w:rFonts w:ascii="Sylfaen" w:hAnsi="Sylfaen" w:cs="Geo ABC"/>
          <w:b/>
          <w:bCs/>
          <w:noProof/>
          <w:sz w:val="22"/>
          <w:szCs w:val="22"/>
          <w:lang w:val="pt-BR"/>
        </w:rPr>
        <w:t xml:space="preserve">: </w:t>
      </w:r>
    </w:p>
    <w:p w:rsidR="003C2FD5" w:rsidRPr="00146838" w:rsidRDefault="003C2FD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w:t>
      </w: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კანონპროექტის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მიღების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მიზეზი</w:t>
      </w:r>
      <w:r w:rsidR="009F0415" w:rsidRPr="00146838">
        <w:rPr>
          <w:rFonts w:ascii="Sylfaen" w:hAnsi="Sylfaen" w:cs="Sylfaen"/>
          <w:b/>
          <w:bCs/>
          <w:noProof/>
          <w:sz w:val="22"/>
          <w:szCs w:val="22"/>
          <w:lang w:val="ka-GE"/>
        </w:rPr>
        <w:t>:</w:t>
      </w: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t>კანონპროექტი მომზადებულია საქართველოს კონსტიტუციის 66-ე მუხლის მე-2 პუ</w:t>
      </w:r>
      <w:r w:rsidR="00A61A56">
        <w:rPr>
          <w:rFonts w:ascii="Sylfaen" w:hAnsi="Sylfaen" w:cs="Sylfaen"/>
          <w:bCs/>
          <w:noProof/>
          <w:sz w:val="22"/>
          <w:szCs w:val="22"/>
          <w:lang w:val="ka-GE"/>
        </w:rPr>
        <w:t>ნქტის შესაბამისად და გან</w:t>
      </w:r>
      <w:r w:rsidRPr="00146838">
        <w:rPr>
          <w:rFonts w:ascii="Sylfaen" w:hAnsi="Sylfaen" w:cs="Sylfaen"/>
          <w:bCs/>
          <w:noProof/>
          <w:sz w:val="22"/>
          <w:szCs w:val="22"/>
          <w:lang w:val="ka-GE"/>
        </w:rPr>
        <w:t>საზღვრა</w:t>
      </w:r>
      <w:r w:rsidR="00A61A56">
        <w:rPr>
          <w:rFonts w:ascii="Sylfaen" w:hAnsi="Sylfaen" w:cs="Sylfaen"/>
          <w:bCs/>
          <w:noProof/>
          <w:sz w:val="22"/>
          <w:szCs w:val="22"/>
          <w:lang w:val="ka-GE"/>
        </w:rPr>
        <w:t>ვს</w:t>
      </w:r>
      <w:r w:rsidRPr="00146838">
        <w:rPr>
          <w:rFonts w:ascii="Sylfaen" w:hAnsi="Sylfaen" w:cs="Sylfaen"/>
          <w:bCs/>
          <w:noProof/>
          <w:sz w:val="22"/>
          <w:szCs w:val="22"/>
          <w:lang w:val="ka-GE"/>
        </w:rPr>
        <w:t xml:space="preserve"> 202</w:t>
      </w:r>
      <w:r w:rsidR="00146838">
        <w:rPr>
          <w:rFonts w:ascii="Sylfaen" w:hAnsi="Sylfaen" w:cs="Sylfaen"/>
          <w:bCs/>
          <w:noProof/>
          <w:sz w:val="22"/>
          <w:szCs w:val="22"/>
          <w:lang w:val="en-US"/>
        </w:rPr>
        <w:t>2</w:t>
      </w:r>
      <w:r w:rsidRPr="00146838">
        <w:rPr>
          <w:rFonts w:ascii="Sylfaen" w:hAnsi="Sylfaen" w:cs="Sylfaen"/>
          <w:bCs/>
          <w:noProof/>
          <w:sz w:val="22"/>
          <w:szCs w:val="22"/>
          <w:lang w:val="ka-GE"/>
        </w:rPr>
        <w:t xml:space="preserve"> წლის განმავლობაში მისაღები შემოსულობებისა და გასა</w:t>
      </w:r>
      <w:r w:rsidR="00A61A56">
        <w:rPr>
          <w:rFonts w:ascii="Sylfaen" w:hAnsi="Sylfaen" w:cs="Sylfaen"/>
          <w:bCs/>
          <w:noProof/>
          <w:sz w:val="22"/>
          <w:szCs w:val="22"/>
          <w:lang w:val="ka-GE"/>
        </w:rPr>
        <w:t>წევი გადასახდელების მაჩვენებლებს</w:t>
      </w:r>
      <w:r w:rsidRPr="00146838">
        <w:rPr>
          <w:rFonts w:ascii="Sylfaen" w:hAnsi="Sylfaen" w:cs="Sylfaen"/>
          <w:bCs/>
          <w:noProof/>
          <w:sz w:val="22"/>
          <w:szCs w:val="22"/>
          <w:lang w:val="ka-GE"/>
        </w:rPr>
        <w:t>.</w:t>
      </w:r>
    </w:p>
    <w:p w:rsidR="00502F6E" w:rsidRPr="00146838"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146838">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146838">
        <w:rPr>
          <w:rFonts w:ascii="Sylfaen" w:hAnsi="Sylfaen" w:cs="Sylfaen"/>
          <w:bCs/>
          <w:noProof/>
          <w:sz w:val="22"/>
          <w:szCs w:val="22"/>
          <w:lang w:val="ka-GE"/>
        </w:rPr>
        <w:tab/>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02F6E" w:rsidRPr="00146838"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146838">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146838">
        <w:rPr>
          <w:rFonts w:ascii="Sylfaen" w:hAnsi="Sylfaen" w:cs="Sylfaen"/>
          <w:bCs/>
          <w:noProof/>
          <w:sz w:val="22"/>
          <w:szCs w:val="22"/>
          <w:lang w:val="ka-GE"/>
        </w:rPr>
        <w:tab/>
        <w:t xml:space="preserve">საქართველოს კონსტიტუციისა და საქართველოს საბიუჯეტო კოდექსის თანახმად სახელმწიფო ბიუჯეტის შესახებ </w:t>
      </w:r>
      <w:r w:rsidR="00A61A56">
        <w:rPr>
          <w:rFonts w:ascii="Sylfaen" w:hAnsi="Sylfaen" w:cs="Sylfaen"/>
          <w:bCs/>
          <w:noProof/>
          <w:sz w:val="22"/>
          <w:szCs w:val="22"/>
          <w:lang w:val="ka-GE"/>
        </w:rPr>
        <w:t xml:space="preserve">საქართველოს </w:t>
      </w:r>
      <w:r w:rsidRPr="00146838">
        <w:rPr>
          <w:rFonts w:ascii="Sylfaen" w:hAnsi="Sylfaen" w:cs="Sylfaen"/>
          <w:bCs/>
          <w:noProof/>
          <w:sz w:val="22"/>
          <w:szCs w:val="22"/>
          <w:lang w:val="ka-GE"/>
        </w:rPr>
        <w:t>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w:t>
      </w:r>
      <w:r w:rsidR="009A7619">
        <w:rPr>
          <w:rFonts w:ascii="Sylfaen" w:hAnsi="Sylfaen" w:cs="Sylfaen"/>
          <w:bCs/>
          <w:noProof/>
          <w:sz w:val="22"/>
          <w:szCs w:val="22"/>
          <w:lang w:val="ka-GE"/>
        </w:rPr>
        <w:t>ლ</w:t>
      </w:r>
      <w:r w:rsidRPr="00146838">
        <w:rPr>
          <w:rFonts w:ascii="Sylfaen" w:hAnsi="Sylfaen" w:cs="Sylfaen"/>
          <w:bCs/>
          <w:noProof/>
          <w:sz w:val="22"/>
          <w:szCs w:val="22"/>
          <w:lang w:val="ka-GE"/>
        </w:rPr>
        <w:t>წლიურად.</w:t>
      </w:r>
    </w:p>
    <w:p w:rsidR="003C2FD5" w:rsidRPr="00146838" w:rsidRDefault="00B80879" w:rsidP="00D41B5E">
      <w:pPr>
        <w:pStyle w:val="Normal0"/>
        <w:spacing w:after="240"/>
        <w:ind w:firstLine="706"/>
        <w:jc w:val="both"/>
        <w:rPr>
          <w:rFonts w:ascii="Sylfaen" w:hAnsi="Sylfaen" w:cs="Sylfaen"/>
          <w:b/>
          <w:bCs/>
          <w:noProof/>
          <w:sz w:val="22"/>
          <w:szCs w:val="22"/>
          <w:lang w:val="ka-GE"/>
        </w:rPr>
      </w:pPr>
      <w:r w:rsidRPr="00146838">
        <w:rPr>
          <w:rFonts w:ascii="Sylfaen" w:hAnsi="Sylfaen" w:cs="Sylfaen"/>
          <w:b/>
          <w:bCs/>
          <w:noProof/>
          <w:sz w:val="22"/>
          <w:szCs w:val="22"/>
          <w:lang w:val="ka-GE"/>
        </w:rPr>
        <w:t>ა.</w:t>
      </w:r>
      <w:r w:rsidR="003C2FD5" w:rsidRPr="00146838">
        <w:rPr>
          <w:rFonts w:ascii="Sylfaen" w:hAnsi="Sylfaen" w:cs="Sylfaen"/>
          <w:b/>
          <w:bCs/>
          <w:noProof/>
          <w:sz w:val="22"/>
          <w:szCs w:val="22"/>
          <w:lang w:val="pt-BR"/>
        </w:rPr>
        <w:t xml:space="preserve">ბ) კანონპროექტის </w:t>
      </w:r>
      <w:r w:rsidR="00F81461" w:rsidRPr="00146838">
        <w:rPr>
          <w:rFonts w:ascii="Sylfaen" w:hAnsi="Sylfaen" w:cs="Sylfaen"/>
          <w:b/>
          <w:bCs/>
          <w:noProof/>
          <w:sz w:val="22"/>
          <w:szCs w:val="22"/>
          <w:lang w:val="ka-GE"/>
        </w:rPr>
        <w:t>მოსალოდნელი შედეგი</w:t>
      </w:r>
      <w:r w:rsidR="003F59FB" w:rsidRPr="00146838">
        <w:rPr>
          <w:rFonts w:ascii="Sylfaen" w:hAnsi="Sylfaen" w:cs="Sylfaen"/>
          <w:b/>
          <w:bCs/>
          <w:noProof/>
          <w:sz w:val="22"/>
          <w:szCs w:val="22"/>
          <w:lang w:val="ka-GE"/>
        </w:rPr>
        <w:t>:</w:t>
      </w:r>
    </w:p>
    <w:p w:rsidR="00BF272A" w:rsidRPr="00146838"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BF272A" w:rsidRPr="00146838">
        <w:rPr>
          <w:rFonts w:ascii="Sylfaen" w:hAnsi="Sylfaen" w:cs="Sylfaen"/>
          <w:bCs/>
          <w:noProof/>
          <w:sz w:val="22"/>
          <w:szCs w:val="22"/>
          <w:lang w:val="pt-BR"/>
        </w:rPr>
        <w:t>„საქართველოს საბიუჯეტო კოდექსი</w:t>
      </w:r>
      <w:r w:rsidR="00BF272A" w:rsidRPr="00146838">
        <w:rPr>
          <w:rFonts w:ascii="Sylfaen" w:hAnsi="Sylfaen" w:cs="Sylfaen"/>
          <w:bCs/>
          <w:noProof/>
          <w:sz w:val="22"/>
          <w:szCs w:val="22"/>
          <w:lang w:val="ka-GE"/>
        </w:rPr>
        <w:t>ს</w:t>
      </w:r>
      <w:r w:rsidR="00BF272A" w:rsidRPr="00146838">
        <w:rPr>
          <w:rFonts w:ascii="Sylfaen" w:hAnsi="Sylfaen" w:cs="Sylfaen"/>
          <w:bCs/>
          <w:noProof/>
          <w:sz w:val="22"/>
          <w:szCs w:val="22"/>
          <w:lang w:val="pt-BR"/>
        </w:rPr>
        <w:t xml:space="preserve">“ </w:t>
      </w:r>
      <w:r w:rsidR="00BF272A" w:rsidRPr="00146838">
        <w:rPr>
          <w:rFonts w:ascii="Sylfaen" w:hAnsi="Sylfaen" w:cs="Sylfaen"/>
          <w:bCs/>
          <w:noProof/>
          <w:sz w:val="22"/>
          <w:szCs w:val="22"/>
          <w:lang w:val="ka-GE"/>
        </w:rPr>
        <w:t>38-ე</w:t>
      </w:r>
      <w:r w:rsidR="00BF272A" w:rsidRPr="00146838">
        <w:rPr>
          <w:rFonts w:ascii="Sylfaen" w:hAnsi="Sylfaen" w:cs="Sylfaen"/>
          <w:bCs/>
          <w:noProof/>
          <w:sz w:val="22"/>
          <w:szCs w:val="22"/>
          <w:lang w:val="pt-BR"/>
        </w:rPr>
        <w:t xml:space="preserve"> მუხლის შესაბამისად, 202</w:t>
      </w:r>
      <w:r w:rsidR="00146838">
        <w:rPr>
          <w:rFonts w:ascii="Sylfaen" w:hAnsi="Sylfaen" w:cs="Sylfaen"/>
          <w:bCs/>
          <w:noProof/>
          <w:sz w:val="22"/>
          <w:szCs w:val="22"/>
          <w:lang w:val="pt-BR"/>
        </w:rPr>
        <w:t>2</w:t>
      </w:r>
      <w:r w:rsidR="00BF272A" w:rsidRPr="00146838">
        <w:rPr>
          <w:rFonts w:ascii="Sylfaen" w:hAnsi="Sylfaen" w:cs="Sylfaen"/>
          <w:bCs/>
          <w:noProof/>
          <w:sz w:val="22"/>
          <w:szCs w:val="22"/>
          <w:lang w:val="pt-BR"/>
        </w:rPr>
        <w:t xml:space="preserve"> წლის სახელმწიფო ბიუჯეტის </w:t>
      </w:r>
      <w:r w:rsidR="00BF272A" w:rsidRPr="00146838">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3C2FD5" w:rsidRPr="00146838"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146838">
        <w:rPr>
          <w:rFonts w:ascii="Sylfaen" w:hAnsi="Sylfaen" w:cs="Sylfaen"/>
          <w:b/>
          <w:bCs/>
          <w:noProof/>
          <w:sz w:val="22"/>
          <w:szCs w:val="22"/>
          <w:lang w:val="ka-GE"/>
        </w:rPr>
        <w:tab/>
      </w:r>
      <w:r w:rsidR="00B80879" w:rsidRPr="00146838">
        <w:rPr>
          <w:rFonts w:ascii="Sylfaen" w:hAnsi="Sylfaen" w:cs="Sylfaen"/>
          <w:b/>
          <w:bCs/>
          <w:noProof/>
          <w:sz w:val="22"/>
          <w:szCs w:val="22"/>
          <w:lang w:val="ka-GE"/>
        </w:rPr>
        <w:t>ა.</w:t>
      </w:r>
      <w:r w:rsidR="003C2FD5" w:rsidRPr="00146838">
        <w:rPr>
          <w:rFonts w:ascii="Sylfaen" w:hAnsi="Sylfaen" w:cs="Sylfaen"/>
          <w:b/>
          <w:bCs/>
          <w:noProof/>
          <w:sz w:val="22"/>
          <w:szCs w:val="22"/>
          <w:lang w:val="pt-BR"/>
        </w:rPr>
        <w:t>გ</w:t>
      </w:r>
      <w:r w:rsidR="003C2FD5" w:rsidRPr="00146838">
        <w:rPr>
          <w:rFonts w:ascii="Sylfaen" w:hAnsi="Sylfaen" w:cs="Geo ABC"/>
          <w:b/>
          <w:bCs/>
          <w:noProof/>
          <w:sz w:val="22"/>
          <w:szCs w:val="22"/>
          <w:lang w:val="pt-BR"/>
        </w:rPr>
        <w:t xml:space="preserve">) </w:t>
      </w:r>
      <w:r w:rsidR="003C2FD5" w:rsidRPr="00146838">
        <w:rPr>
          <w:rFonts w:ascii="Sylfaen" w:hAnsi="Sylfaen" w:cs="Sylfaen"/>
          <w:b/>
          <w:bCs/>
          <w:noProof/>
          <w:sz w:val="22"/>
          <w:szCs w:val="22"/>
          <w:lang w:val="pt-BR"/>
        </w:rPr>
        <w:t>კანონპროექტის</w:t>
      </w:r>
      <w:r w:rsidR="003C2FD5" w:rsidRPr="00146838">
        <w:rPr>
          <w:rFonts w:ascii="Sylfaen" w:hAnsi="Sylfaen" w:cs="Geo ABC"/>
          <w:b/>
          <w:bCs/>
          <w:noProof/>
          <w:sz w:val="22"/>
          <w:szCs w:val="22"/>
          <w:lang w:val="pt-BR"/>
        </w:rPr>
        <w:t xml:space="preserve"> </w:t>
      </w:r>
      <w:r w:rsidR="003C2FD5" w:rsidRPr="00146838">
        <w:rPr>
          <w:rFonts w:ascii="Sylfaen" w:hAnsi="Sylfaen" w:cs="Sylfaen"/>
          <w:b/>
          <w:bCs/>
          <w:noProof/>
          <w:sz w:val="22"/>
          <w:szCs w:val="22"/>
          <w:lang w:val="pt-BR"/>
        </w:rPr>
        <w:t>ძირითადი</w:t>
      </w:r>
      <w:r w:rsidR="003C2FD5" w:rsidRPr="00146838">
        <w:rPr>
          <w:rFonts w:ascii="Sylfaen" w:hAnsi="Sylfaen" w:cs="Geo ABC"/>
          <w:b/>
          <w:bCs/>
          <w:noProof/>
          <w:sz w:val="22"/>
          <w:szCs w:val="22"/>
          <w:lang w:val="pt-BR"/>
        </w:rPr>
        <w:t xml:space="preserve"> </w:t>
      </w:r>
      <w:r w:rsidR="003C2FD5" w:rsidRPr="00146838">
        <w:rPr>
          <w:rFonts w:ascii="Sylfaen" w:hAnsi="Sylfaen" w:cs="Sylfaen"/>
          <w:b/>
          <w:bCs/>
          <w:noProof/>
          <w:sz w:val="22"/>
          <w:szCs w:val="22"/>
          <w:lang w:val="pt-BR"/>
        </w:rPr>
        <w:t>არსი</w:t>
      </w:r>
      <w:r w:rsidRPr="00146838">
        <w:rPr>
          <w:rFonts w:ascii="Sylfaen" w:hAnsi="Sylfaen" w:cs="Sylfaen"/>
          <w:b/>
          <w:bCs/>
          <w:noProof/>
          <w:sz w:val="22"/>
          <w:szCs w:val="22"/>
          <w:lang w:val="ka-GE"/>
        </w:rPr>
        <w:t>:</w:t>
      </w:r>
    </w:p>
    <w:p w:rsidR="00C73A10" w:rsidRPr="00146838" w:rsidRDefault="00C73A10" w:rsidP="00D41B5E">
      <w:pPr>
        <w:ind w:firstLine="567"/>
        <w:jc w:val="both"/>
        <w:rPr>
          <w:rFonts w:ascii="Sylfaen" w:hAnsi="Sylfaen" w:cs="Sylfaen"/>
          <w:sz w:val="22"/>
          <w:szCs w:val="22"/>
          <w:lang w:val="ka-GE"/>
        </w:rPr>
      </w:pP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fr-FR"/>
        </w:rPr>
      </w:pPr>
      <w:r w:rsidRPr="00146838">
        <w:rPr>
          <w:rFonts w:ascii="Sylfaen" w:hAnsi="Sylfaen" w:cs="Sylfaen"/>
          <w:b/>
          <w:noProof/>
          <w:sz w:val="22"/>
          <w:szCs w:val="22"/>
          <w:lang w:val="fr-FR"/>
        </w:rPr>
        <w:t>ძირითადი</w:t>
      </w:r>
      <w:r w:rsidRPr="00146838">
        <w:rPr>
          <w:rFonts w:ascii="Sylfaen" w:hAnsi="Sylfaen"/>
          <w:b/>
          <w:noProof/>
          <w:sz w:val="22"/>
          <w:szCs w:val="22"/>
          <w:lang w:val="fr-FR"/>
        </w:rPr>
        <w:t xml:space="preserve"> </w:t>
      </w:r>
      <w:r w:rsidRPr="00146838">
        <w:rPr>
          <w:rFonts w:ascii="Sylfaen" w:hAnsi="Sylfaen" w:cs="Sylfaen"/>
          <w:b/>
          <w:noProof/>
          <w:sz w:val="22"/>
          <w:szCs w:val="22"/>
          <w:lang w:val="fr-FR"/>
        </w:rPr>
        <w:t>მაკროეკონომიკური</w:t>
      </w:r>
      <w:r w:rsidRPr="00146838">
        <w:rPr>
          <w:rFonts w:ascii="Sylfaen" w:hAnsi="Sylfaen"/>
          <w:b/>
          <w:noProof/>
          <w:sz w:val="22"/>
          <w:szCs w:val="22"/>
          <w:lang w:val="fr-FR"/>
        </w:rPr>
        <w:t xml:space="preserve"> </w:t>
      </w:r>
      <w:r w:rsidRPr="00146838">
        <w:rPr>
          <w:rFonts w:ascii="Sylfaen" w:hAnsi="Sylfaen" w:cs="Sylfaen"/>
          <w:b/>
          <w:noProof/>
          <w:sz w:val="22"/>
          <w:szCs w:val="22"/>
          <w:lang w:val="fr-FR"/>
        </w:rPr>
        <w:t>მაჩვენებლები</w:t>
      </w:r>
    </w:p>
    <w:p w:rsidR="00C07FF9" w:rsidRDefault="00C07FF9" w:rsidP="00C96BD7">
      <w:pPr>
        <w:ind w:firstLine="709"/>
        <w:jc w:val="both"/>
        <w:rPr>
          <w:rFonts w:ascii="Sylfaen" w:hAnsi="Sylfaen"/>
          <w:sz w:val="22"/>
          <w:szCs w:val="22"/>
          <w:lang w:val="ka-GE" w:eastAsia="en-US"/>
        </w:rPr>
      </w:pPr>
      <w:r>
        <w:rPr>
          <w:rFonts w:ascii="Sylfaen" w:hAnsi="Sylfaen"/>
          <w:sz w:val="22"/>
          <w:szCs w:val="22"/>
          <w:lang w:val="ka-GE"/>
        </w:rPr>
        <w:t>2020 წელს ახალი კორონავირუსის გავრცელებამ მნიშვნელოვანი რყევები გამოიწვია გლობალურ ეკონომიკაში. ბუნებრივია პანდემიამ ეკონომიკური რეცესია გამოიწვია საქართველოშიც, რის შედეგადაც მივიღეთ რეალური ეკონომიკური კლება 6,2%-ის ოდენობით.</w:t>
      </w:r>
    </w:p>
    <w:p w:rsidR="00C07FF9" w:rsidRDefault="00C07FF9" w:rsidP="00C07FF9">
      <w:pPr>
        <w:jc w:val="both"/>
        <w:rPr>
          <w:rFonts w:ascii="Sylfaen" w:hAnsi="Sylfaen"/>
          <w:sz w:val="22"/>
          <w:szCs w:val="22"/>
          <w:lang w:val="ka-GE"/>
        </w:rPr>
      </w:pPr>
      <w:r>
        <w:rPr>
          <w:rFonts w:ascii="Sylfaen" w:hAnsi="Sylfaen"/>
          <w:sz w:val="22"/>
          <w:szCs w:val="22"/>
          <w:lang w:val="ka-GE"/>
        </w:rPr>
        <w:tab/>
        <w:t xml:space="preserve">„საქართველოს 2021 წლის სახელმწიფო ბიუჯეტის შესახებ“ საქართველოს კანონი  დამტკიცდა გასული წლის დეკემბერში, რა დროსაც საქართველოში ახალი კორონავირუსის </w:t>
      </w:r>
      <w:r>
        <w:rPr>
          <w:rFonts w:ascii="Sylfaen" w:hAnsi="Sylfaen"/>
          <w:sz w:val="22"/>
          <w:szCs w:val="22"/>
          <w:lang w:val="en-US"/>
        </w:rPr>
        <w:t xml:space="preserve">COVID-19 </w:t>
      </w:r>
      <w:r>
        <w:rPr>
          <w:rFonts w:ascii="Sylfaen" w:hAnsi="Sylfaen"/>
          <w:sz w:val="22"/>
          <w:szCs w:val="22"/>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p>
    <w:p w:rsidR="00C07FF9" w:rsidRDefault="00C07FF9" w:rsidP="00C07FF9">
      <w:pPr>
        <w:jc w:val="both"/>
        <w:rPr>
          <w:sz w:val="22"/>
          <w:szCs w:val="22"/>
        </w:rPr>
      </w:pPr>
      <w:r>
        <w:rPr>
          <w:rFonts w:ascii="Sylfaen" w:hAnsi="Sylfaen"/>
          <w:sz w:val="22"/>
          <w:szCs w:val="22"/>
          <w:lang w:val="ka-GE"/>
        </w:rPr>
        <w:tab/>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Pr>
          <w:rFonts w:ascii="Sylfaen" w:hAnsi="Sylfaen" w:cs="Sylfaen"/>
          <w:sz w:val="22"/>
          <w:szCs w:val="22"/>
        </w:rPr>
        <w:t>შეზღ</w:t>
      </w:r>
      <w:r>
        <w:rPr>
          <w:rFonts w:ascii="Sylfaen" w:hAnsi="Sylfaen" w:cs="Sylfaen"/>
          <w:sz w:val="22"/>
          <w:szCs w:val="22"/>
          <w:lang w:val="ka-GE"/>
        </w:rPr>
        <w:t>უ</w:t>
      </w:r>
      <w:r>
        <w:rPr>
          <w:rFonts w:ascii="Sylfaen" w:hAnsi="Sylfaen" w:cs="Sylfaen"/>
          <w:sz w:val="22"/>
          <w:szCs w:val="22"/>
        </w:rPr>
        <w:t>დული</w:t>
      </w:r>
      <w:r>
        <w:rPr>
          <w:sz w:val="22"/>
          <w:szCs w:val="22"/>
        </w:rPr>
        <w:t xml:space="preserve"> </w:t>
      </w:r>
      <w:r>
        <w:rPr>
          <w:rFonts w:ascii="Sylfaen" w:hAnsi="Sylfaen" w:cs="Sylfaen"/>
          <w:sz w:val="22"/>
          <w:szCs w:val="22"/>
        </w:rPr>
        <w:t>ფისკალური</w:t>
      </w:r>
      <w:r>
        <w:rPr>
          <w:sz w:val="22"/>
          <w:szCs w:val="22"/>
        </w:rPr>
        <w:t xml:space="preserve"> </w:t>
      </w:r>
      <w:r>
        <w:rPr>
          <w:rFonts w:ascii="Sylfaen" w:hAnsi="Sylfaen" w:cs="Sylfaen"/>
          <w:sz w:val="22"/>
          <w:szCs w:val="22"/>
          <w:lang w:val="ka-GE"/>
        </w:rPr>
        <w:t>რესურსის მიუხედავად,</w:t>
      </w:r>
      <w:r>
        <w:rPr>
          <w:rFonts w:ascii="Sylfaen" w:hAnsi="Sylfaen"/>
          <w:sz w:val="22"/>
          <w:szCs w:val="22"/>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rsidR="00C07FF9" w:rsidRDefault="00C07FF9" w:rsidP="00C07FF9">
      <w:pPr>
        <w:jc w:val="both"/>
        <w:rPr>
          <w:rFonts w:ascii="Sylfaen" w:hAnsi="Sylfaen"/>
          <w:sz w:val="22"/>
          <w:szCs w:val="22"/>
          <w:lang w:val="ka-GE"/>
        </w:rPr>
      </w:pPr>
      <w:r>
        <w:rPr>
          <w:rFonts w:ascii="Sylfaen" w:hAnsi="Sylfaen"/>
          <w:sz w:val="22"/>
          <w:szCs w:val="22"/>
          <w:lang w:val="ka-GE"/>
        </w:rPr>
        <w:lastRenderedPageBreak/>
        <w:tab/>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w:t>
      </w:r>
    </w:p>
    <w:p w:rsidR="00C07FF9" w:rsidRDefault="00C07FF9" w:rsidP="00C07FF9">
      <w:pPr>
        <w:jc w:val="both"/>
        <w:rPr>
          <w:rFonts w:ascii="Sylfaen" w:hAnsi="Sylfaen"/>
          <w:sz w:val="22"/>
          <w:szCs w:val="22"/>
          <w:lang w:val="ka-GE"/>
        </w:rPr>
      </w:pPr>
      <w:r>
        <w:rPr>
          <w:rFonts w:ascii="Sylfaen" w:hAnsi="Sylfaen"/>
          <w:sz w:val="22"/>
          <w:szCs w:val="22"/>
          <w:lang w:val="ka-GE"/>
        </w:rPr>
        <w:tab/>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w:t>
      </w:r>
    </w:p>
    <w:p w:rsidR="00C07FF9" w:rsidRDefault="00C07FF9" w:rsidP="00C07FF9">
      <w:pPr>
        <w:jc w:val="both"/>
        <w:rPr>
          <w:rFonts w:ascii="Sylfaen" w:hAnsi="Sylfaen"/>
          <w:sz w:val="22"/>
          <w:szCs w:val="22"/>
          <w:lang w:val="ka-GE"/>
        </w:rPr>
      </w:pPr>
      <w:r>
        <w:rPr>
          <w:rFonts w:ascii="Sylfaen" w:hAnsi="Sylfaen"/>
          <w:sz w:val="22"/>
          <w:szCs w:val="22"/>
          <w:lang w:val="ka-GE"/>
        </w:rPr>
        <w:tab/>
        <w:t>დადებითი ეკონომიკური ტენდენციების გათვალისწინებით, მიმდინარე წლის ივლისში განახ</w:t>
      </w:r>
      <w:r w:rsidR="00096571">
        <w:rPr>
          <w:rFonts w:ascii="Sylfaen" w:hAnsi="Sylfaen"/>
          <w:sz w:val="22"/>
          <w:szCs w:val="22"/>
          <w:lang w:val="ka-GE"/>
        </w:rPr>
        <w:t>ლდა მაკროეკონომიკური პროგნოზები</w:t>
      </w:r>
      <w:r>
        <w:rPr>
          <w:rFonts w:ascii="Sylfaen" w:hAnsi="Sylfaen"/>
          <w:sz w:val="22"/>
          <w:szCs w:val="22"/>
          <w:lang w:val="ka-GE"/>
        </w:rPr>
        <w:t xml:space="preserve"> და განხორციელდა ცვლილებები 2021 წლის ბიუჯეტში.</w:t>
      </w:r>
    </w:p>
    <w:p w:rsidR="00C07FF9" w:rsidRDefault="00C07FF9" w:rsidP="00C07FF9">
      <w:pPr>
        <w:ind w:firstLine="720"/>
        <w:jc w:val="both"/>
        <w:rPr>
          <w:rFonts w:ascii="Sylfaen" w:hAnsi="Sylfaen"/>
          <w:sz w:val="22"/>
          <w:szCs w:val="22"/>
          <w:lang w:val="ka-GE"/>
        </w:rPr>
      </w:pPr>
      <w:r>
        <w:rPr>
          <w:rFonts w:ascii="Sylfaen" w:hAnsi="Sylfaen"/>
          <w:sz w:val="22"/>
          <w:szCs w:val="22"/>
          <w:lang w:val="ka-GE"/>
        </w:rPr>
        <w:t>განახლებული პროგნოზების საბაზისო სცენარის მიხედვით:</w:t>
      </w:r>
    </w:p>
    <w:p w:rsidR="00C07FF9" w:rsidRDefault="00C07FF9" w:rsidP="00C07FF9">
      <w:pPr>
        <w:pStyle w:val="ListParagraph"/>
        <w:numPr>
          <w:ilvl w:val="0"/>
          <w:numId w:val="44"/>
        </w:numPr>
        <w:contextualSpacing w:val="0"/>
        <w:jc w:val="both"/>
        <w:rPr>
          <w:rFonts w:ascii="Sylfaen" w:hAnsi="Sylfaen"/>
          <w:sz w:val="22"/>
          <w:szCs w:val="22"/>
          <w:lang w:val="ka-GE"/>
        </w:rPr>
      </w:pPr>
      <w:r>
        <w:rPr>
          <w:rFonts w:ascii="Sylfaen" w:hAnsi="Sylfaen"/>
          <w:sz w:val="22"/>
          <w:szCs w:val="22"/>
          <w:lang w:val="ka-GE"/>
        </w:rPr>
        <w:t>ეკონომიკური ზრდის პროგნოზი 4,3%-დან გაიზარდა 7,7%-მდე;</w:t>
      </w:r>
    </w:p>
    <w:p w:rsidR="00C07FF9" w:rsidRDefault="00C07FF9" w:rsidP="00C07FF9">
      <w:pPr>
        <w:pStyle w:val="ListParagraph"/>
        <w:numPr>
          <w:ilvl w:val="0"/>
          <w:numId w:val="44"/>
        </w:numPr>
        <w:contextualSpacing w:val="0"/>
        <w:jc w:val="both"/>
        <w:rPr>
          <w:rFonts w:ascii="Sylfaen" w:hAnsi="Sylfaen"/>
          <w:sz w:val="22"/>
          <w:szCs w:val="22"/>
          <w:lang w:val="ka-GE"/>
        </w:rPr>
      </w:pPr>
      <w:r>
        <w:rPr>
          <w:rFonts w:ascii="Sylfaen" w:hAnsi="Sylfaen"/>
          <w:sz w:val="22"/>
          <w:szCs w:val="22"/>
          <w:lang w:val="ka-GE"/>
        </w:rPr>
        <w:t>მთლიანი შიდა პროდუქტის დეფლატორი 3,8%-ის ნაცვლად განისაზღვრა 7,5%-ის ოდენობით;</w:t>
      </w:r>
    </w:p>
    <w:p w:rsidR="00C07FF9" w:rsidRDefault="00C07FF9" w:rsidP="00C07FF9">
      <w:pPr>
        <w:pStyle w:val="ListParagraph"/>
        <w:numPr>
          <w:ilvl w:val="0"/>
          <w:numId w:val="44"/>
        </w:numPr>
        <w:contextualSpacing w:val="0"/>
        <w:jc w:val="both"/>
        <w:rPr>
          <w:rFonts w:ascii="Sylfaen" w:hAnsi="Sylfaen"/>
          <w:sz w:val="22"/>
          <w:szCs w:val="22"/>
          <w:lang w:val="ka-GE"/>
        </w:rPr>
      </w:pPr>
      <w:r>
        <w:rPr>
          <w:rFonts w:ascii="Sylfaen" w:hAnsi="Sylfaen"/>
          <w:sz w:val="22"/>
          <w:szCs w:val="22"/>
          <w:lang w:val="ka-GE"/>
        </w:rPr>
        <w:t>მთლიანი შიდა პროდუქტის ნომინალური მაჩვენებელი 53,4 მლრდ ლარიდან გაიზარდა 57,2 მლრდ ლარამდე;</w:t>
      </w:r>
    </w:p>
    <w:p w:rsidR="00C07FF9" w:rsidRDefault="00C07FF9" w:rsidP="00C07FF9">
      <w:pPr>
        <w:pStyle w:val="ListParagraph"/>
        <w:numPr>
          <w:ilvl w:val="0"/>
          <w:numId w:val="44"/>
        </w:numPr>
        <w:contextualSpacing w:val="0"/>
        <w:jc w:val="both"/>
        <w:rPr>
          <w:rFonts w:ascii="Sylfaen" w:hAnsi="Sylfaen"/>
          <w:sz w:val="22"/>
          <w:szCs w:val="22"/>
          <w:lang w:val="ka-GE"/>
        </w:rPr>
      </w:pPr>
      <w:r>
        <w:rPr>
          <w:rFonts w:ascii="Sylfaen" w:hAnsi="Sylfaen"/>
          <w:sz w:val="22"/>
          <w:szCs w:val="22"/>
          <w:lang w:val="ka-GE"/>
        </w:rPr>
        <w:t>ბიუჯეტის დეფიციტი 7,6%-დან შემცირდა 6,9%-მდე;</w:t>
      </w:r>
    </w:p>
    <w:p w:rsidR="00C07FF9" w:rsidRDefault="00C07FF9" w:rsidP="00C07FF9">
      <w:pPr>
        <w:pStyle w:val="ListParagraph"/>
        <w:numPr>
          <w:ilvl w:val="0"/>
          <w:numId w:val="44"/>
        </w:numPr>
        <w:contextualSpacing w:val="0"/>
        <w:jc w:val="both"/>
        <w:rPr>
          <w:rFonts w:ascii="Sylfaen" w:hAnsi="Sylfaen"/>
          <w:sz w:val="22"/>
          <w:szCs w:val="22"/>
          <w:lang w:val="ka-GE"/>
        </w:rPr>
      </w:pPr>
      <w:r>
        <w:rPr>
          <w:rFonts w:ascii="Sylfaen" w:hAnsi="Sylfaen"/>
          <w:sz w:val="22"/>
          <w:szCs w:val="22"/>
          <w:lang w:val="ka-GE"/>
        </w:rPr>
        <w:t>მთავრობის ვალის მაჩვენებელი 60,8%-დან შემცირდა 54,6%-მდე.</w:t>
      </w:r>
    </w:p>
    <w:p w:rsidR="00C07FF9" w:rsidRDefault="00C07FF9" w:rsidP="00C07FF9">
      <w:pPr>
        <w:jc w:val="both"/>
        <w:rPr>
          <w:rFonts w:ascii="Sylfaen" w:hAnsi="Sylfaen"/>
          <w:sz w:val="22"/>
          <w:szCs w:val="22"/>
          <w:lang w:val="ka-GE"/>
        </w:rPr>
      </w:pPr>
    </w:p>
    <w:p w:rsidR="00C07FF9" w:rsidRDefault="00C07FF9" w:rsidP="00C07FF9">
      <w:pPr>
        <w:pStyle w:val="ListParagraph"/>
        <w:ind w:left="0" w:firstLine="709"/>
        <w:jc w:val="both"/>
        <w:rPr>
          <w:rFonts w:ascii="Sylfaen" w:hAnsi="Sylfaen"/>
          <w:sz w:val="22"/>
          <w:szCs w:val="22"/>
          <w:lang w:val="ka-GE"/>
        </w:rPr>
      </w:pPr>
      <w:r>
        <w:rPr>
          <w:rFonts w:ascii="Sylfaen" w:hAnsi="Sylfaen"/>
          <w:sz w:val="22"/>
          <w:szCs w:val="22"/>
          <w:lang w:val="ka-GE"/>
        </w:rPr>
        <w:t xml:space="preserve">საბიუჯეტო ცვლილებები და განახლებული პროგნოზები ეფუძნებოდა 5 </w:t>
      </w:r>
      <w:r w:rsidR="00096571">
        <w:rPr>
          <w:rFonts w:ascii="Sylfaen" w:hAnsi="Sylfaen"/>
          <w:sz w:val="22"/>
          <w:szCs w:val="22"/>
          <w:lang w:val="ka-GE"/>
        </w:rPr>
        <w:t>თ</w:t>
      </w:r>
      <w:r>
        <w:rPr>
          <w:rFonts w:ascii="Sylfaen" w:hAnsi="Sylfaen"/>
          <w:sz w:val="22"/>
          <w:szCs w:val="22"/>
          <w:lang w:val="ka-GE"/>
        </w:rPr>
        <w:t>ვის მონაცემებს, თუმცა პროგნოზირებულზე მაღალი ეკონომიკური ზრდის ტემპები შენარჩუნდა ივ</w:t>
      </w:r>
      <w:r w:rsidR="00096571">
        <w:rPr>
          <w:rFonts w:ascii="Sylfaen" w:hAnsi="Sylfaen"/>
          <w:sz w:val="22"/>
          <w:szCs w:val="22"/>
          <w:lang w:val="ka-GE"/>
        </w:rPr>
        <w:t>ნ</w:t>
      </w:r>
      <w:r>
        <w:rPr>
          <w:rFonts w:ascii="Sylfaen" w:hAnsi="Sylfaen"/>
          <w:sz w:val="22"/>
          <w:szCs w:val="22"/>
          <w:lang w:val="ka-GE"/>
        </w:rPr>
        <w:t xml:space="preserve">ისი-აგვისტოს პერიოდშიც. მეორე კვარტლის ეკონომიკური ზრდის მაჩვენებელმა 29,9% შეადგინა, ივლისში 9,9%, ხოლო </w:t>
      </w:r>
      <w:r w:rsidR="007C12C2">
        <w:rPr>
          <w:rFonts w:ascii="Sylfaen" w:hAnsi="Sylfaen"/>
          <w:sz w:val="22"/>
          <w:szCs w:val="22"/>
          <w:lang w:val="ka-GE"/>
        </w:rPr>
        <w:t xml:space="preserve">აგვისტოში </w:t>
      </w:r>
      <w:r>
        <w:rPr>
          <w:rFonts w:ascii="Sylfaen" w:hAnsi="Sylfaen"/>
          <w:sz w:val="22"/>
          <w:szCs w:val="22"/>
          <w:lang w:val="ka-GE"/>
        </w:rPr>
        <w:t>10,3%, შედეგად, 8 თვის წინასწარი მონაცემებით რეალური ეკონომიკური ზრდა 12,0%-ს შეადგენს.</w:t>
      </w:r>
    </w:p>
    <w:p w:rsidR="00C07FF9" w:rsidRDefault="00C07FF9" w:rsidP="00C07FF9">
      <w:pPr>
        <w:pStyle w:val="ListParagraph"/>
        <w:ind w:left="0" w:firstLine="709"/>
        <w:jc w:val="both"/>
        <w:rPr>
          <w:rFonts w:ascii="Sylfaen" w:hAnsi="Sylfaen"/>
          <w:sz w:val="22"/>
          <w:szCs w:val="22"/>
          <w:lang w:val="ka-GE"/>
        </w:rPr>
      </w:pPr>
      <w:r>
        <w:rPr>
          <w:rFonts w:ascii="Sylfaen" w:hAnsi="Sylfaen"/>
          <w:sz w:val="22"/>
          <w:szCs w:val="22"/>
          <w:lang w:val="ka-GE"/>
        </w:rPr>
        <w:t>ზემოაღნიშნულის გათვალისწინებით</w:t>
      </w:r>
      <w:r w:rsidR="00096571">
        <w:rPr>
          <w:rFonts w:ascii="Sylfaen" w:hAnsi="Sylfaen"/>
          <w:sz w:val="22"/>
          <w:szCs w:val="22"/>
          <w:lang w:val="ka-GE"/>
        </w:rPr>
        <w:t>,</w:t>
      </w:r>
      <w:r>
        <w:rPr>
          <w:rFonts w:ascii="Sylfaen" w:hAnsi="Sylfaen"/>
          <w:sz w:val="22"/>
          <w:szCs w:val="22"/>
          <w:lang w:val="ka-GE"/>
        </w:rPr>
        <w:t xml:space="preserve"> კიდევ ერთხელ გაიზარდა 2021 წლის ეკონომიკური ზრდის პროგნოზი და 9,5%-ს შეადგენს.</w:t>
      </w:r>
    </w:p>
    <w:p w:rsidR="00C07FF9" w:rsidRPr="00C07FF9" w:rsidRDefault="00C07FF9" w:rsidP="00C07FF9">
      <w:pPr>
        <w:pStyle w:val="ListParagraph"/>
        <w:ind w:left="0" w:firstLine="709"/>
        <w:jc w:val="both"/>
        <w:rPr>
          <w:rFonts w:ascii="Sylfaen" w:hAnsi="Sylfaen"/>
          <w:sz w:val="22"/>
          <w:szCs w:val="22"/>
          <w:lang w:val="ka-GE"/>
        </w:rPr>
      </w:pPr>
      <w:r>
        <w:rPr>
          <w:rFonts w:ascii="Sylfaen" w:hAnsi="Sylfaen"/>
          <w:sz w:val="22"/>
          <w:szCs w:val="22"/>
          <w:lang w:val="ka-GE"/>
        </w:rPr>
        <w:t>ფაქტიური მონაცემებიდან გამომდინარე</w:t>
      </w:r>
      <w:r w:rsidR="00096571">
        <w:rPr>
          <w:rFonts w:ascii="Sylfaen" w:hAnsi="Sylfaen"/>
          <w:sz w:val="22"/>
          <w:szCs w:val="22"/>
          <w:lang w:val="ka-GE"/>
        </w:rPr>
        <w:t>,</w:t>
      </w:r>
      <w:r>
        <w:rPr>
          <w:rFonts w:ascii="Sylfaen" w:hAnsi="Sylfaen"/>
          <w:sz w:val="22"/>
          <w:szCs w:val="22"/>
          <w:lang w:val="ka-GE"/>
        </w:rPr>
        <w:t xml:space="preserve"> ასევე გაიზარდა მთლიანი შიდა პროდუქტის დეფლატორის მაჩვენებელი, რომელიც განახლებული პროგნოზის </w:t>
      </w:r>
      <w:r w:rsidR="00096571">
        <w:rPr>
          <w:rFonts w:ascii="Sylfaen" w:hAnsi="Sylfaen"/>
          <w:sz w:val="22"/>
          <w:szCs w:val="22"/>
          <w:lang w:val="ka-GE"/>
        </w:rPr>
        <w:t>მ</w:t>
      </w:r>
      <w:r>
        <w:rPr>
          <w:rFonts w:ascii="Sylfaen" w:hAnsi="Sylfaen"/>
          <w:sz w:val="22"/>
          <w:szCs w:val="22"/>
          <w:lang w:val="ka-GE"/>
        </w:rPr>
        <w:t>იხედვით 8,0%-ს შეადგენს.</w:t>
      </w:r>
    </w:p>
    <w:p w:rsidR="00C07FF9" w:rsidRDefault="00C07FF9" w:rsidP="00C07FF9">
      <w:pPr>
        <w:pStyle w:val="ListParagraph"/>
        <w:ind w:left="0" w:firstLine="709"/>
        <w:jc w:val="both"/>
        <w:rPr>
          <w:rFonts w:ascii="Sylfaen" w:hAnsi="Sylfaen"/>
          <w:sz w:val="22"/>
          <w:szCs w:val="22"/>
          <w:lang w:val="ka-GE"/>
        </w:rPr>
      </w:pPr>
      <w:r>
        <w:rPr>
          <w:rFonts w:ascii="Sylfaen" w:hAnsi="Sylfaen"/>
          <w:sz w:val="22"/>
          <w:szCs w:val="22"/>
          <w:lang w:val="ka-GE"/>
        </w:rPr>
        <w:t>ეკონომიკური ზრდის და მშპ-ს დეფლ</w:t>
      </w:r>
      <w:r w:rsidR="00096571">
        <w:rPr>
          <w:rFonts w:ascii="Sylfaen" w:hAnsi="Sylfaen"/>
          <w:sz w:val="22"/>
          <w:szCs w:val="22"/>
          <w:lang w:val="ka-GE"/>
        </w:rPr>
        <w:t>ა</w:t>
      </w:r>
      <w:r>
        <w:rPr>
          <w:rFonts w:ascii="Sylfaen" w:hAnsi="Sylfaen"/>
          <w:sz w:val="22"/>
          <w:szCs w:val="22"/>
          <w:lang w:val="ka-GE"/>
        </w:rPr>
        <w:t>ტორის ზრდიდან გამომდინარე</w:t>
      </w:r>
      <w:r w:rsidR="00096571">
        <w:rPr>
          <w:rFonts w:ascii="Sylfaen" w:hAnsi="Sylfaen"/>
          <w:sz w:val="22"/>
          <w:szCs w:val="22"/>
          <w:lang w:val="ka-GE"/>
        </w:rPr>
        <w:t>,</w:t>
      </w:r>
      <w:r>
        <w:rPr>
          <w:rFonts w:ascii="Sylfaen" w:hAnsi="Sylfaen"/>
          <w:sz w:val="22"/>
          <w:szCs w:val="22"/>
          <w:lang w:val="ka-GE"/>
        </w:rPr>
        <w:t xml:space="preserve"> გაიზარდა ნომინალური მთლიანი შიდა პროდუქტი და ნაცვლად ივლისში პროგნოზირებული 57,2 მლრდ ლარისა, 58,4 მლრდ ლარს შეადგენს.</w:t>
      </w:r>
    </w:p>
    <w:p w:rsidR="00C07FF9" w:rsidRDefault="00C07FF9"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t xml:space="preserve">მთლიანი შიდა პროდუქტი </w:t>
      </w:r>
    </w:p>
    <w:p w:rsidR="001F1665" w:rsidRPr="00146838"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0B7DB5" w:rsidRPr="00146838">
        <w:rPr>
          <w:rFonts w:ascii="Sylfaen" w:hAnsi="Sylfaen" w:cs="Sylfaen"/>
          <w:bCs/>
          <w:noProof/>
          <w:sz w:val="22"/>
          <w:szCs w:val="22"/>
          <w:lang w:val="ka-GE"/>
        </w:rPr>
        <w:t>ამ ეტაპისთვის არსებული პროგნოზების მიხედვით,</w:t>
      </w:r>
      <w:r w:rsidRPr="00146838">
        <w:rPr>
          <w:rFonts w:ascii="Sylfaen" w:hAnsi="Sylfaen" w:cs="Sylfaen"/>
          <w:bCs/>
          <w:noProof/>
          <w:sz w:val="22"/>
          <w:szCs w:val="22"/>
          <w:lang w:val="ka-GE"/>
        </w:rPr>
        <w:t xml:space="preserve"> </w:t>
      </w:r>
      <w:r w:rsidR="000B7DB5" w:rsidRPr="00146838">
        <w:rPr>
          <w:rFonts w:ascii="Sylfaen" w:hAnsi="Sylfaen" w:cs="Sylfaen"/>
          <w:bCs/>
          <w:noProof/>
          <w:sz w:val="22"/>
          <w:szCs w:val="22"/>
          <w:lang w:val="ka-GE"/>
        </w:rPr>
        <w:t>202</w:t>
      </w:r>
      <w:r w:rsidR="00146838" w:rsidRPr="00146838">
        <w:rPr>
          <w:rFonts w:ascii="Sylfaen" w:hAnsi="Sylfaen" w:cs="Sylfaen"/>
          <w:bCs/>
          <w:noProof/>
          <w:sz w:val="22"/>
          <w:szCs w:val="22"/>
          <w:lang w:val="en-US"/>
        </w:rPr>
        <w:t>2</w:t>
      </w:r>
      <w:r w:rsidR="000B7DB5" w:rsidRPr="00146838">
        <w:rPr>
          <w:rFonts w:ascii="Sylfaen" w:hAnsi="Sylfaen" w:cs="Sylfaen"/>
          <w:bCs/>
          <w:noProof/>
          <w:sz w:val="22"/>
          <w:szCs w:val="22"/>
          <w:lang w:val="ka-GE"/>
        </w:rPr>
        <w:t xml:space="preserve"> წლისათვის</w:t>
      </w:r>
      <w:r w:rsidR="001F1665" w:rsidRPr="00146838">
        <w:rPr>
          <w:rFonts w:ascii="Sylfaen" w:hAnsi="Sylfaen" w:cs="Sylfaen"/>
          <w:bCs/>
          <w:noProof/>
          <w:sz w:val="22"/>
          <w:szCs w:val="22"/>
          <w:lang w:val="ka-GE"/>
        </w:rPr>
        <w:t xml:space="preserve"> მოსალოდნელია </w:t>
      </w:r>
      <w:r w:rsidR="00BF272A" w:rsidRPr="00146838">
        <w:rPr>
          <w:rFonts w:ascii="Sylfaen" w:hAnsi="Sylfaen" w:cs="Sylfaen"/>
          <w:bCs/>
          <w:noProof/>
          <w:sz w:val="22"/>
          <w:szCs w:val="22"/>
          <w:lang w:val="ka-GE"/>
        </w:rPr>
        <w:t>მშპ-</w:t>
      </w:r>
      <w:r w:rsidR="001F1665" w:rsidRPr="00146838">
        <w:rPr>
          <w:rFonts w:ascii="Sylfaen" w:hAnsi="Sylfaen" w:cs="Sylfaen"/>
          <w:bCs/>
          <w:noProof/>
          <w:sz w:val="22"/>
          <w:szCs w:val="22"/>
          <w:lang w:val="ka-GE"/>
        </w:rPr>
        <w:t>ი</w:t>
      </w:r>
      <w:r w:rsidR="00BF272A" w:rsidRPr="00146838">
        <w:rPr>
          <w:rFonts w:ascii="Sylfaen" w:hAnsi="Sylfaen" w:cs="Sylfaen"/>
          <w:bCs/>
          <w:noProof/>
          <w:sz w:val="22"/>
          <w:szCs w:val="22"/>
          <w:lang w:val="ka-GE"/>
        </w:rPr>
        <w:t>ს რეალური ზრდ</w:t>
      </w:r>
      <w:r w:rsidR="001F1665" w:rsidRPr="00146838">
        <w:rPr>
          <w:rFonts w:ascii="Sylfaen" w:hAnsi="Sylfaen" w:cs="Sylfaen"/>
          <w:bCs/>
          <w:noProof/>
          <w:sz w:val="22"/>
          <w:szCs w:val="22"/>
          <w:lang w:val="ka-GE"/>
        </w:rPr>
        <w:t xml:space="preserve">ა </w:t>
      </w:r>
      <w:r w:rsidR="00146838" w:rsidRPr="00146838">
        <w:rPr>
          <w:rFonts w:ascii="Sylfaen" w:hAnsi="Sylfaen" w:cs="Sylfaen"/>
          <w:bCs/>
          <w:noProof/>
          <w:sz w:val="22"/>
          <w:szCs w:val="22"/>
          <w:lang w:val="ka-GE"/>
        </w:rPr>
        <w:t>6</w:t>
      </w:r>
      <w:r w:rsidR="00BF272A" w:rsidRPr="00146838">
        <w:rPr>
          <w:rFonts w:ascii="Sylfaen" w:hAnsi="Sylfaen" w:cs="Sylfaen"/>
          <w:bCs/>
          <w:noProof/>
          <w:sz w:val="22"/>
          <w:szCs w:val="22"/>
          <w:lang w:val="ka-GE"/>
        </w:rPr>
        <w:t>.0%-ი</w:t>
      </w:r>
      <w:r w:rsidR="001F1665" w:rsidRPr="00146838">
        <w:rPr>
          <w:rFonts w:ascii="Sylfaen" w:hAnsi="Sylfaen" w:cs="Sylfaen"/>
          <w:bCs/>
          <w:noProof/>
          <w:sz w:val="22"/>
          <w:szCs w:val="22"/>
          <w:lang w:val="ka-GE"/>
        </w:rPr>
        <w:t xml:space="preserve">ს ფარგლებში, </w:t>
      </w:r>
      <w:r w:rsidR="00146838" w:rsidRPr="00146838">
        <w:rPr>
          <w:rFonts w:ascii="Sylfaen" w:hAnsi="Sylfaen" w:cs="Sylfaen"/>
          <w:bCs/>
          <w:noProof/>
          <w:sz w:val="22"/>
          <w:szCs w:val="22"/>
          <w:lang w:val="ka-GE"/>
        </w:rPr>
        <w:t>ხოლო</w:t>
      </w:r>
      <w:r w:rsidR="00BF272A" w:rsidRPr="00146838">
        <w:rPr>
          <w:rFonts w:ascii="Sylfaen" w:hAnsi="Sylfaen" w:cs="Sylfaen"/>
          <w:bCs/>
          <w:noProof/>
          <w:sz w:val="22"/>
          <w:szCs w:val="22"/>
          <w:lang w:val="ka-GE"/>
        </w:rPr>
        <w:t xml:space="preserve"> მომდევნო წლებში</w:t>
      </w:r>
      <w:r w:rsidR="001F1665" w:rsidRPr="00146838">
        <w:rPr>
          <w:rFonts w:ascii="Sylfaen" w:hAnsi="Sylfaen" w:cs="Sylfaen"/>
          <w:bCs/>
          <w:noProof/>
          <w:sz w:val="22"/>
          <w:szCs w:val="22"/>
          <w:lang w:val="ka-GE"/>
        </w:rPr>
        <w:t xml:space="preserve">ც </w:t>
      </w:r>
      <w:r w:rsidR="00146838" w:rsidRPr="00146838">
        <w:rPr>
          <w:rFonts w:ascii="Sylfaen" w:hAnsi="Sylfaen" w:cs="Sylfaen"/>
          <w:bCs/>
          <w:noProof/>
          <w:sz w:val="22"/>
          <w:szCs w:val="22"/>
          <w:lang w:val="ka-GE"/>
        </w:rPr>
        <w:t xml:space="preserve">საშუალოდ 5.5%-ის ფარგლებში. </w:t>
      </w:r>
      <w:r w:rsidR="001F1665" w:rsidRPr="00146838">
        <w:rPr>
          <w:rFonts w:ascii="Sylfaen" w:hAnsi="Sylfaen" w:cs="Sylfaen"/>
          <w:bCs/>
          <w:noProof/>
          <w:sz w:val="22"/>
          <w:szCs w:val="22"/>
          <w:lang w:val="ka-GE"/>
        </w:rPr>
        <w:t xml:space="preserve"> </w:t>
      </w:r>
    </w:p>
    <w:p w:rsidR="00146838" w:rsidRPr="00146838"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1F1665" w:rsidRPr="00146838">
        <w:rPr>
          <w:rFonts w:ascii="Sylfaen" w:hAnsi="Sylfaen" w:cs="Sylfaen"/>
          <w:bCs/>
          <w:noProof/>
          <w:sz w:val="22"/>
          <w:szCs w:val="22"/>
          <w:lang w:val="ka-GE"/>
        </w:rPr>
        <w:t>მ</w:t>
      </w:r>
      <w:r w:rsidR="00BF272A" w:rsidRPr="00146838">
        <w:rPr>
          <w:rFonts w:ascii="Sylfaen" w:hAnsi="Sylfaen" w:cs="Sylfaen"/>
          <w:bCs/>
          <w:noProof/>
          <w:sz w:val="22"/>
          <w:szCs w:val="22"/>
          <w:lang w:val="ka-GE"/>
        </w:rPr>
        <w:t>შპ-ის დეფლატორის პროგნოზი 202</w:t>
      </w:r>
      <w:r w:rsidR="00146838" w:rsidRPr="00146838">
        <w:rPr>
          <w:rFonts w:ascii="Sylfaen" w:hAnsi="Sylfaen" w:cs="Sylfaen"/>
          <w:bCs/>
          <w:noProof/>
          <w:sz w:val="22"/>
          <w:szCs w:val="22"/>
          <w:lang w:val="ka-GE"/>
        </w:rPr>
        <w:t>2</w:t>
      </w:r>
      <w:r w:rsidR="00BF272A" w:rsidRPr="00146838">
        <w:rPr>
          <w:rFonts w:ascii="Sylfaen" w:hAnsi="Sylfaen" w:cs="Sylfaen"/>
          <w:bCs/>
          <w:noProof/>
          <w:sz w:val="22"/>
          <w:szCs w:val="22"/>
          <w:lang w:val="ka-GE"/>
        </w:rPr>
        <w:t xml:space="preserve"> წელს</w:t>
      </w:r>
      <w:r w:rsidR="001F1665" w:rsidRPr="00146838">
        <w:rPr>
          <w:rFonts w:ascii="Sylfaen" w:hAnsi="Sylfaen" w:cs="Sylfaen"/>
          <w:bCs/>
          <w:noProof/>
          <w:sz w:val="22"/>
          <w:szCs w:val="22"/>
          <w:lang w:val="ka-GE"/>
        </w:rPr>
        <w:t xml:space="preserve"> პროგნოზირებულია 4</w:t>
      </w:r>
      <w:r w:rsidR="00146838" w:rsidRPr="00146838">
        <w:rPr>
          <w:rFonts w:ascii="Sylfaen" w:hAnsi="Sylfaen" w:cs="Sylfaen"/>
          <w:bCs/>
          <w:noProof/>
          <w:sz w:val="22"/>
          <w:szCs w:val="22"/>
          <w:lang w:val="ka-GE"/>
        </w:rPr>
        <w:t>,5</w:t>
      </w:r>
      <w:r w:rsidR="001F1665" w:rsidRPr="00146838">
        <w:rPr>
          <w:rFonts w:ascii="Sylfaen" w:hAnsi="Sylfaen" w:cs="Sylfaen"/>
          <w:bCs/>
          <w:noProof/>
          <w:sz w:val="22"/>
          <w:szCs w:val="22"/>
          <w:lang w:val="ka-GE"/>
        </w:rPr>
        <w:t>%-ის ფარგ</w:t>
      </w:r>
      <w:r w:rsidR="00C827AF" w:rsidRPr="00146838">
        <w:rPr>
          <w:rFonts w:ascii="Sylfaen" w:hAnsi="Sylfaen" w:cs="Sylfaen"/>
          <w:bCs/>
          <w:noProof/>
          <w:sz w:val="22"/>
          <w:szCs w:val="22"/>
          <w:lang w:val="ka-GE"/>
        </w:rPr>
        <w:t>ლ</w:t>
      </w:r>
      <w:r w:rsidR="001F1665" w:rsidRPr="00146838">
        <w:rPr>
          <w:rFonts w:ascii="Sylfaen" w:hAnsi="Sylfaen" w:cs="Sylfaen"/>
          <w:bCs/>
          <w:noProof/>
          <w:sz w:val="22"/>
          <w:szCs w:val="22"/>
          <w:lang w:val="ka-GE"/>
        </w:rPr>
        <w:t>ე</w:t>
      </w:r>
      <w:r w:rsidR="00C827AF" w:rsidRPr="00146838">
        <w:rPr>
          <w:rFonts w:ascii="Sylfaen" w:hAnsi="Sylfaen" w:cs="Sylfaen"/>
          <w:bCs/>
          <w:noProof/>
          <w:sz w:val="22"/>
          <w:szCs w:val="22"/>
          <w:lang w:val="ka-GE"/>
        </w:rPr>
        <w:t>ბ</w:t>
      </w:r>
      <w:r w:rsidR="001F1665" w:rsidRPr="00146838">
        <w:rPr>
          <w:rFonts w:ascii="Sylfaen" w:hAnsi="Sylfaen" w:cs="Sylfaen"/>
          <w:bCs/>
          <w:noProof/>
          <w:sz w:val="22"/>
          <w:szCs w:val="22"/>
          <w:lang w:val="ka-GE"/>
        </w:rPr>
        <w:t xml:space="preserve">ში, ხოლო </w:t>
      </w:r>
      <w:r w:rsidR="00BF272A" w:rsidRPr="00146838">
        <w:rPr>
          <w:rFonts w:ascii="Sylfaen" w:hAnsi="Sylfaen" w:cs="Sylfaen"/>
          <w:bCs/>
          <w:noProof/>
          <w:sz w:val="22"/>
          <w:szCs w:val="22"/>
          <w:lang w:val="ka-GE"/>
        </w:rPr>
        <w:t>შემდგომ წლებში</w:t>
      </w:r>
      <w:r w:rsidR="001F1665" w:rsidRPr="00146838">
        <w:rPr>
          <w:rFonts w:ascii="Sylfaen" w:hAnsi="Sylfaen" w:cs="Sylfaen"/>
          <w:bCs/>
          <w:noProof/>
          <w:sz w:val="22"/>
          <w:szCs w:val="22"/>
          <w:lang w:val="ka-GE"/>
        </w:rPr>
        <w:t xml:space="preserve"> </w:t>
      </w:r>
      <w:r w:rsidR="00BF272A" w:rsidRPr="00146838">
        <w:rPr>
          <w:rFonts w:ascii="Sylfaen" w:hAnsi="Sylfaen" w:cs="Sylfaen"/>
          <w:bCs/>
          <w:noProof/>
          <w:sz w:val="22"/>
          <w:szCs w:val="22"/>
          <w:lang w:val="ka-GE"/>
        </w:rPr>
        <w:t>3%-</w:t>
      </w:r>
      <w:r w:rsidR="001F1665" w:rsidRPr="00146838">
        <w:rPr>
          <w:rFonts w:ascii="Sylfaen" w:hAnsi="Sylfaen" w:cs="Sylfaen"/>
          <w:bCs/>
          <w:noProof/>
          <w:sz w:val="22"/>
          <w:szCs w:val="22"/>
          <w:lang w:val="ka-GE"/>
        </w:rPr>
        <w:t>ი</w:t>
      </w:r>
      <w:r w:rsidR="00BF272A" w:rsidRPr="00146838">
        <w:rPr>
          <w:rFonts w:ascii="Sylfaen" w:hAnsi="Sylfaen" w:cs="Sylfaen"/>
          <w:bCs/>
          <w:noProof/>
          <w:sz w:val="22"/>
          <w:szCs w:val="22"/>
          <w:lang w:val="ka-GE"/>
        </w:rPr>
        <w:t>ს</w:t>
      </w:r>
      <w:r w:rsidR="001F1665" w:rsidRPr="00146838">
        <w:rPr>
          <w:rFonts w:ascii="Sylfaen" w:hAnsi="Sylfaen" w:cs="Sylfaen"/>
          <w:bCs/>
          <w:noProof/>
          <w:sz w:val="22"/>
          <w:szCs w:val="22"/>
          <w:lang w:val="ka-GE"/>
        </w:rPr>
        <w:t xml:space="preserve"> ფარგლებში</w:t>
      </w:r>
      <w:r w:rsidR="00BF272A" w:rsidRPr="00146838">
        <w:rPr>
          <w:rFonts w:ascii="Sylfaen" w:hAnsi="Sylfaen" w:cs="Sylfaen"/>
          <w:bCs/>
          <w:noProof/>
          <w:sz w:val="22"/>
          <w:szCs w:val="22"/>
          <w:lang w:val="ka-GE"/>
        </w:rPr>
        <w:t>.</w:t>
      </w:r>
    </w:p>
    <w:p w:rsidR="00BF272A"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BF272A" w:rsidRPr="00146838">
        <w:rPr>
          <w:rFonts w:ascii="Sylfaen" w:hAnsi="Sylfaen" w:cs="Sylfaen"/>
          <w:bCs/>
          <w:noProof/>
          <w:sz w:val="22"/>
          <w:szCs w:val="22"/>
          <w:lang w:val="ka-GE"/>
        </w:rPr>
        <w:t>მაკროეკონომიკ</w:t>
      </w:r>
      <w:r w:rsidR="00DD5528" w:rsidRPr="00146838">
        <w:rPr>
          <w:rFonts w:ascii="Sylfaen" w:hAnsi="Sylfaen" w:cs="Sylfaen"/>
          <w:bCs/>
          <w:noProof/>
          <w:sz w:val="22"/>
          <w:szCs w:val="22"/>
          <w:lang w:val="ka-GE"/>
        </w:rPr>
        <w:t xml:space="preserve">ური მაჩვენებლებიდან გამომდინარე </w:t>
      </w:r>
      <w:r w:rsidR="00BF272A" w:rsidRPr="00146838">
        <w:rPr>
          <w:rFonts w:ascii="Sylfaen" w:hAnsi="Sylfaen" w:cs="Sylfaen"/>
          <w:bCs/>
          <w:noProof/>
          <w:sz w:val="22"/>
          <w:szCs w:val="22"/>
          <w:lang w:val="ka-GE"/>
        </w:rPr>
        <w:t>202</w:t>
      </w:r>
      <w:r w:rsidR="00146838" w:rsidRPr="00146838">
        <w:rPr>
          <w:rFonts w:ascii="Sylfaen" w:hAnsi="Sylfaen" w:cs="Sylfaen"/>
          <w:bCs/>
          <w:noProof/>
          <w:sz w:val="22"/>
          <w:szCs w:val="22"/>
          <w:lang w:val="ka-GE"/>
        </w:rPr>
        <w:t>2</w:t>
      </w:r>
      <w:r w:rsidR="00BF272A" w:rsidRPr="00146838">
        <w:rPr>
          <w:rFonts w:ascii="Sylfaen" w:hAnsi="Sylfaen" w:cs="Sylfaen"/>
          <w:bCs/>
          <w:noProof/>
          <w:sz w:val="22"/>
          <w:szCs w:val="22"/>
          <w:lang w:val="ka-GE"/>
        </w:rPr>
        <w:t xml:space="preserve"> წ</w:t>
      </w:r>
      <w:r w:rsidR="0093095A" w:rsidRPr="00146838">
        <w:rPr>
          <w:rFonts w:ascii="Sylfaen" w:hAnsi="Sylfaen" w:cs="Sylfaen"/>
          <w:bCs/>
          <w:noProof/>
          <w:sz w:val="22"/>
          <w:szCs w:val="22"/>
          <w:lang w:val="ka-GE"/>
        </w:rPr>
        <w:t xml:space="preserve">ლის ნომინალური მშპ-ს  მოცულობა </w:t>
      </w:r>
      <w:r w:rsidR="00146838" w:rsidRPr="00146838">
        <w:rPr>
          <w:rFonts w:ascii="Sylfaen" w:hAnsi="Sylfaen" w:cs="Sylfaen"/>
          <w:bCs/>
          <w:noProof/>
          <w:sz w:val="22"/>
          <w:szCs w:val="22"/>
          <w:lang w:val="ka-GE"/>
        </w:rPr>
        <w:t>6</w:t>
      </w:r>
      <w:r w:rsidR="0093095A" w:rsidRPr="00146838">
        <w:rPr>
          <w:rFonts w:ascii="Sylfaen" w:hAnsi="Sylfaen" w:cs="Sylfaen"/>
          <w:bCs/>
          <w:noProof/>
          <w:sz w:val="22"/>
          <w:szCs w:val="22"/>
          <w:lang w:val="ka-GE"/>
        </w:rPr>
        <w:t>4.</w:t>
      </w:r>
      <w:r w:rsidR="00146838" w:rsidRPr="00146838">
        <w:rPr>
          <w:rFonts w:ascii="Sylfaen" w:hAnsi="Sylfaen" w:cs="Sylfaen"/>
          <w:bCs/>
          <w:noProof/>
          <w:sz w:val="22"/>
          <w:szCs w:val="22"/>
          <w:lang w:val="ka-GE"/>
        </w:rPr>
        <w:t>7</w:t>
      </w:r>
      <w:r w:rsidR="0093095A" w:rsidRPr="00146838">
        <w:rPr>
          <w:rFonts w:ascii="Sylfaen" w:hAnsi="Sylfaen" w:cs="Sylfaen"/>
          <w:bCs/>
          <w:noProof/>
          <w:sz w:val="22"/>
          <w:szCs w:val="22"/>
          <w:lang w:val="ka-GE"/>
        </w:rPr>
        <w:t xml:space="preserve"> მლრდ ლარს შეადგენს, ხოლო </w:t>
      </w:r>
      <w:r w:rsidR="00146838" w:rsidRPr="00146838">
        <w:rPr>
          <w:rFonts w:ascii="Sylfaen" w:hAnsi="Sylfaen" w:cs="Sylfaen"/>
          <w:bCs/>
          <w:noProof/>
          <w:sz w:val="22"/>
          <w:szCs w:val="22"/>
          <w:lang w:val="ka-GE"/>
        </w:rPr>
        <w:t>2025</w:t>
      </w:r>
      <w:r w:rsidR="00BF272A" w:rsidRPr="00146838">
        <w:rPr>
          <w:rFonts w:ascii="Sylfaen" w:hAnsi="Sylfaen" w:cs="Sylfaen"/>
          <w:bCs/>
          <w:noProof/>
          <w:sz w:val="22"/>
          <w:szCs w:val="22"/>
          <w:lang w:val="ka-GE"/>
        </w:rPr>
        <w:t xml:space="preserve"> წლისთვის პროგნოზირებულია მისი გაზრდა </w:t>
      </w:r>
      <w:r w:rsidR="00146838" w:rsidRPr="00146838">
        <w:rPr>
          <w:rFonts w:ascii="Sylfaen" w:hAnsi="Sylfaen" w:cs="Sylfaen"/>
          <w:bCs/>
          <w:noProof/>
          <w:sz w:val="22"/>
          <w:szCs w:val="22"/>
          <w:lang w:val="ka-GE"/>
        </w:rPr>
        <w:t>82,6</w:t>
      </w:r>
      <w:r w:rsidR="00BF272A" w:rsidRPr="00146838">
        <w:rPr>
          <w:rFonts w:ascii="Sylfaen" w:hAnsi="Sylfaen" w:cs="Sylfaen"/>
          <w:bCs/>
          <w:noProof/>
          <w:sz w:val="22"/>
          <w:szCs w:val="22"/>
          <w:lang w:val="ka-GE"/>
        </w:rPr>
        <w:t xml:space="preserve"> მლრდ ლარამდე.</w:t>
      </w:r>
    </w:p>
    <w:p w:rsidR="00AF0509" w:rsidRDefault="00AF0509"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t>დეტალური ეკონომიკური ანალიზის გაცნობა შესაძლებელია ბიუჯეტზე თანდართულ მაკროეკონო</w:t>
      </w:r>
      <w:r w:rsidR="003A79B8">
        <w:rPr>
          <w:rFonts w:ascii="Sylfaen" w:hAnsi="Sylfaen" w:cs="Sylfaen"/>
          <w:bCs/>
          <w:noProof/>
          <w:sz w:val="22"/>
          <w:szCs w:val="22"/>
          <w:lang w:val="ka-GE"/>
        </w:rPr>
        <w:t>მ</w:t>
      </w:r>
      <w:r>
        <w:rPr>
          <w:rFonts w:ascii="Sylfaen" w:hAnsi="Sylfaen" w:cs="Sylfaen"/>
          <w:bCs/>
          <w:noProof/>
          <w:sz w:val="22"/>
          <w:szCs w:val="22"/>
          <w:lang w:val="ka-GE"/>
        </w:rPr>
        <w:t>იკური სცენარების ანალიზში.</w:t>
      </w:r>
    </w:p>
    <w:p w:rsidR="00AF0509" w:rsidRDefault="00AF0509"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AF0509" w:rsidRDefault="00AF0509"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56628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bookmarkStart w:id="0" w:name="_GoBack"/>
      <w:bookmarkEnd w:id="0"/>
      <w:r w:rsidRPr="00146838">
        <w:rPr>
          <w:rFonts w:ascii="Sylfaen" w:hAnsi="Sylfaen" w:cs="Sylfaen"/>
          <w:b/>
          <w:bCs/>
          <w:noProof/>
          <w:sz w:val="22"/>
          <w:szCs w:val="22"/>
          <w:lang w:val="ka-GE"/>
        </w:rPr>
        <w:lastRenderedPageBreak/>
        <w:t>ნაერთი ბიუჯეტის</w:t>
      </w:r>
      <w:r w:rsidR="0056628D">
        <w:rPr>
          <w:rFonts w:ascii="Sylfaen" w:hAnsi="Sylfaen" w:cs="Sylfaen"/>
          <w:b/>
          <w:bCs/>
          <w:noProof/>
          <w:sz w:val="22"/>
          <w:szCs w:val="22"/>
          <w:lang w:val="ka-GE"/>
        </w:rPr>
        <w:t xml:space="preserve"> პარამეტრები</w:t>
      </w: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t>საგადასახადო შემოსავლები</w:t>
      </w:r>
    </w:p>
    <w:p w:rsidR="00146838"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93095A" w:rsidRPr="00146838">
        <w:rPr>
          <w:rFonts w:ascii="Sylfaen" w:hAnsi="Sylfaen" w:cs="Sylfaen"/>
          <w:bCs/>
          <w:noProof/>
          <w:sz w:val="22"/>
          <w:szCs w:val="22"/>
          <w:lang w:val="ka-GE"/>
        </w:rPr>
        <w:t>202</w:t>
      </w:r>
      <w:r w:rsidR="00146838" w:rsidRPr="00146838">
        <w:rPr>
          <w:rFonts w:ascii="Sylfaen" w:hAnsi="Sylfaen" w:cs="Sylfaen"/>
          <w:bCs/>
          <w:noProof/>
          <w:sz w:val="22"/>
          <w:szCs w:val="22"/>
          <w:lang w:val="ka-GE"/>
        </w:rPr>
        <w:t>2</w:t>
      </w:r>
      <w:r w:rsidR="0093095A" w:rsidRPr="00146838">
        <w:rPr>
          <w:rFonts w:ascii="Sylfaen" w:hAnsi="Sylfaen" w:cs="Sylfaen"/>
          <w:bCs/>
          <w:noProof/>
          <w:sz w:val="22"/>
          <w:szCs w:val="22"/>
          <w:lang w:val="ka-GE"/>
        </w:rPr>
        <w:t xml:space="preserve"> წლის </w:t>
      </w:r>
      <w:r w:rsidR="0093095A" w:rsidRPr="009A7619">
        <w:rPr>
          <w:rFonts w:ascii="Sylfaen" w:hAnsi="Sylfaen" w:cs="Sylfaen"/>
          <w:bCs/>
          <w:noProof/>
          <w:sz w:val="22"/>
          <w:szCs w:val="22"/>
          <w:lang w:val="ka-GE"/>
        </w:rPr>
        <w:t>განახლებული პროგნოზი</w:t>
      </w:r>
      <w:r w:rsidR="00146838" w:rsidRPr="009A7619">
        <w:rPr>
          <w:rFonts w:ascii="Sylfaen" w:hAnsi="Sylfaen" w:cs="Sylfaen"/>
          <w:bCs/>
          <w:noProof/>
          <w:sz w:val="22"/>
          <w:szCs w:val="22"/>
          <w:lang w:val="ka-GE"/>
        </w:rPr>
        <w:t>თ ნაერთი ბიუჯეტის საგადასახადო შემოსავლები</w:t>
      </w:r>
      <w:r w:rsidR="0093095A" w:rsidRPr="009A7619">
        <w:rPr>
          <w:rFonts w:ascii="Sylfaen" w:hAnsi="Sylfaen" w:cs="Sylfaen"/>
          <w:bCs/>
          <w:noProof/>
          <w:sz w:val="22"/>
          <w:szCs w:val="22"/>
          <w:lang w:val="ka-GE"/>
        </w:rPr>
        <w:t xml:space="preserve"> </w:t>
      </w:r>
      <w:r w:rsidR="00BF272A" w:rsidRPr="009A7619">
        <w:rPr>
          <w:rFonts w:ascii="Sylfaen" w:hAnsi="Sylfaen" w:cs="Sylfaen"/>
          <w:bCs/>
          <w:noProof/>
          <w:sz w:val="22"/>
          <w:szCs w:val="22"/>
          <w:lang w:val="ka-GE"/>
        </w:rPr>
        <w:t>ნომინალურ გამოხატულებაში 1</w:t>
      </w:r>
      <w:r w:rsidR="00146838" w:rsidRPr="009A7619">
        <w:rPr>
          <w:rFonts w:ascii="Sylfaen" w:hAnsi="Sylfaen" w:cs="Sylfaen"/>
          <w:bCs/>
          <w:noProof/>
          <w:sz w:val="22"/>
          <w:szCs w:val="22"/>
          <w:lang w:val="ka-GE"/>
        </w:rPr>
        <w:t>5</w:t>
      </w:r>
      <w:r w:rsidR="009A7619">
        <w:rPr>
          <w:rFonts w:ascii="Sylfaen" w:hAnsi="Sylfaen" w:cs="Sylfaen"/>
          <w:bCs/>
          <w:noProof/>
          <w:sz w:val="22"/>
          <w:szCs w:val="22"/>
          <w:lang w:val="ka-GE"/>
        </w:rPr>
        <w:t> </w:t>
      </w:r>
      <w:r w:rsidR="00146838" w:rsidRPr="009A7619">
        <w:rPr>
          <w:rFonts w:ascii="Sylfaen" w:hAnsi="Sylfaen" w:cs="Sylfaen"/>
          <w:bCs/>
          <w:noProof/>
          <w:sz w:val="22"/>
          <w:szCs w:val="22"/>
          <w:lang w:val="ka-GE"/>
        </w:rPr>
        <w:t>193</w:t>
      </w:r>
      <w:r w:rsidR="009A7619">
        <w:rPr>
          <w:rFonts w:ascii="Sylfaen" w:hAnsi="Sylfaen" w:cs="Sylfaen"/>
          <w:bCs/>
          <w:noProof/>
          <w:sz w:val="22"/>
          <w:szCs w:val="22"/>
          <w:lang w:val="en-US"/>
        </w:rPr>
        <w:t>,0</w:t>
      </w:r>
      <w:r w:rsidR="00BF272A" w:rsidRPr="009A7619">
        <w:rPr>
          <w:rFonts w:ascii="Sylfaen" w:hAnsi="Sylfaen" w:cs="Sylfaen"/>
          <w:bCs/>
          <w:noProof/>
          <w:sz w:val="22"/>
          <w:szCs w:val="22"/>
          <w:lang w:val="ka-GE"/>
        </w:rPr>
        <w:t xml:space="preserve"> მლნ ლარს</w:t>
      </w:r>
      <w:r w:rsidR="0056628D">
        <w:rPr>
          <w:rFonts w:ascii="Sylfaen" w:hAnsi="Sylfaen" w:cs="Sylfaen"/>
          <w:bCs/>
          <w:noProof/>
          <w:sz w:val="22"/>
          <w:szCs w:val="22"/>
          <w:lang w:val="ka-GE"/>
        </w:rPr>
        <w:t xml:space="preserve"> შეადგენს.</w:t>
      </w:r>
      <w:r w:rsidR="00AF0509">
        <w:rPr>
          <w:rFonts w:ascii="Sylfaen" w:hAnsi="Sylfaen" w:cs="Sylfaen"/>
          <w:bCs/>
          <w:noProof/>
          <w:sz w:val="22"/>
          <w:szCs w:val="22"/>
          <w:lang w:val="ka-GE"/>
        </w:rPr>
        <w:t xml:space="preserve"> </w:t>
      </w:r>
      <w:r w:rsidR="00CE4191">
        <w:rPr>
          <w:rFonts w:ascii="Sylfaen" w:hAnsi="Sylfaen" w:cs="Sylfaen"/>
          <w:bCs/>
          <w:noProof/>
          <w:sz w:val="22"/>
          <w:szCs w:val="22"/>
          <w:lang w:val="ka-GE"/>
        </w:rPr>
        <w:t>2021 წლის გეგმიურ მაჩვენებელთან შედარებით 2022 წლის საგადასახადო შემოსავლების პროგნოზი იზრდება 2</w:t>
      </w:r>
      <w:r w:rsidR="009A7619">
        <w:rPr>
          <w:rFonts w:ascii="Sylfaen" w:hAnsi="Sylfaen" w:cs="Sylfaen"/>
          <w:bCs/>
          <w:noProof/>
          <w:sz w:val="22"/>
          <w:szCs w:val="22"/>
          <w:lang w:val="ka-GE"/>
        </w:rPr>
        <w:t> </w:t>
      </w:r>
      <w:r w:rsidR="00CE4191">
        <w:rPr>
          <w:rFonts w:ascii="Sylfaen" w:hAnsi="Sylfaen" w:cs="Sylfaen"/>
          <w:bCs/>
          <w:noProof/>
          <w:sz w:val="22"/>
          <w:szCs w:val="22"/>
          <w:lang w:val="ka-GE"/>
        </w:rPr>
        <w:t>271</w:t>
      </w:r>
      <w:r w:rsidR="009A7619">
        <w:rPr>
          <w:rFonts w:ascii="Sylfaen" w:hAnsi="Sylfaen" w:cs="Sylfaen"/>
          <w:bCs/>
          <w:noProof/>
          <w:sz w:val="22"/>
          <w:szCs w:val="22"/>
          <w:lang w:val="en-US"/>
        </w:rPr>
        <w:t>,0</w:t>
      </w:r>
      <w:r w:rsidR="00CE4191">
        <w:rPr>
          <w:rFonts w:ascii="Sylfaen" w:hAnsi="Sylfaen" w:cs="Sylfaen"/>
          <w:bCs/>
          <w:noProof/>
          <w:sz w:val="22"/>
          <w:szCs w:val="22"/>
          <w:lang w:val="ka-GE"/>
        </w:rPr>
        <w:t xml:space="preserve"> მლნ ლარით (17,6%-ით).</w:t>
      </w:r>
    </w:p>
    <w:p w:rsidR="0056628D" w:rsidRPr="00146838" w:rsidRDefault="005662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t xml:space="preserve">მშპ-სთან მიმართებაში 2022 წელს საგადასახადო შემოსავლები 23,5%-ს </w:t>
      </w:r>
      <w:r w:rsidRPr="00146838">
        <w:rPr>
          <w:rFonts w:ascii="Sylfaen" w:hAnsi="Sylfaen" w:cs="Sylfaen"/>
          <w:bCs/>
          <w:noProof/>
          <w:sz w:val="22"/>
          <w:szCs w:val="22"/>
          <w:lang w:val="ka-GE"/>
        </w:rPr>
        <w:t>შეადგენს</w:t>
      </w:r>
      <w:r>
        <w:rPr>
          <w:rFonts w:ascii="Sylfaen" w:hAnsi="Sylfaen" w:cs="Sylfaen"/>
          <w:bCs/>
          <w:noProof/>
          <w:sz w:val="22"/>
          <w:szCs w:val="22"/>
          <w:lang w:val="ka-GE"/>
        </w:rPr>
        <w:t xml:space="preserve"> და იგივე ნიშნულზეა შენარჩუნებული მომდევნო წლებშიც.</w:t>
      </w:r>
    </w:p>
    <w:p w:rsidR="00BF272A" w:rsidRPr="00146838" w:rsidRDefault="005662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 xml:space="preserve">2022 წელს </w:t>
      </w:r>
      <w:r w:rsidR="000B7DB5" w:rsidRPr="00146838">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146838">
        <w:rPr>
          <w:rFonts w:ascii="Sylfaen" w:hAnsi="Sylfaen" w:cs="Sylfaen"/>
          <w:b/>
          <w:bCs/>
          <w:noProof/>
          <w:sz w:val="22"/>
          <w:szCs w:val="22"/>
          <w:lang w:val="ka-GE"/>
        </w:rPr>
        <w:t>:</w:t>
      </w:r>
    </w:p>
    <w:p w:rsidR="00BF272A"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146838">
        <w:rPr>
          <w:rFonts w:ascii="Sylfaen" w:hAnsi="Sylfaen" w:cs="Sylfaen"/>
          <w:bCs/>
          <w:noProof/>
          <w:sz w:val="22"/>
          <w:szCs w:val="22"/>
          <w:lang w:val="ka-GE"/>
        </w:rPr>
        <w:t>საშემოსავლო გადასახადის საპროგ</w:t>
      </w:r>
      <w:r w:rsidR="0093095A" w:rsidRPr="00146838">
        <w:rPr>
          <w:rFonts w:ascii="Sylfaen" w:hAnsi="Sylfaen" w:cs="Sylfaen"/>
          <w:bCs/>
          <w:noProof/>
          <w:sz w:val="22"/>
          <w:szCs w:val="22"/>
          <w:lang w:val="ka-GE"/>
        </w:rPr>
        <w:t xml:space="preserve">ნოზო მაჩვენებელი განისაზღვრა </w:t>
      </w:r>
      <w:r w:rsidR="00146838" w:rsidRPr="00146838">
        <w:rPr>
          <w:rFonts w:ascii="Sylfaen" w:hAnsi="Sylfaen" w:cs="Sylfaen"/>
          <w:bCs/>
          <w:noProof/>
          <w:sz w:val="22"/>
          <w:szCs w:val="22"/>
          <w:lang w:val="ka-GE"/>
        </w:rPr>
        <w:t>4</w:t>
      </w:r>
      <w:r w:rsidR="0093095A" w:rsidRPr="00146838">
        <w:rPr>
          <w:rFonts w:ascii="Sylfaen" w:hAnsi="Sylfaen" w:cs="Sylfaen"/>
          <w:bCs/>
          <w:noProof/>
          <w:sz w:val="22"/>
          <w:szCs w:val="22"/>
          <w:lang w:val="ka-GE"/>
        </w:rPr>
        <w:t xml:space="preserve"> </w:t>
      </w:r>
      <w:r w:rsidR="00146838" w:rsidRPr="00146838">
        <w:rPr>
          <w:rFonts w:ascii="Sylfaen" w:hAnsi="Sylfaen" w:cs="Sylfaen"/>
          <w:bCs/>
          <w:noProof/>
          <w:sz w:val="22"/>
          <w:szCs w:val="22"/>
          <w:lang w:val="ka-GE"/>
        </w:rPr>
        <w:t>602</w:t>
      </w:r>
      <w:r w:rsidRPr="00146838">
        <w:rPr>
          <w:rFonts w:ascii="Sylfaen" w:hAnsi="Sylfaen" w:cs="Sylfaen"/>
          <w:bCs/>
          <w:noProof/>
          <w:sz w:val="22"/>
          <w:szCs w:val="22"/>
          <w:lang w:val="ka-GE"/>
        </w:rPr>
        <w:t>.</w:t>
      </w:r>
      <w:r w:rsidR="00193FFE">
        <w:rPr>
          <w:rFonts w:ascii="Sylfaen" w:hAnsi="Sylfaen" w:cs="Sylfaen"/>
          <w:bCs/>
          <w:noProof/>
          <w:sz w:val="22"/>
          <w:szCs w:val="22"/>
          <w:lang w:val="en-US"/>
        </w:rPr>
        <w:t>3</w:t>
      </w:r>
      <w:r w:rsidRPr="00146838">
        <w:rPr>
          <w:rFonts w:ascii="Sylfaen" w:hAnsi="Sylfaen" w:cs="Sylfaen"/>
          <w:bCs/>
          <w:noProof/>
          <w:sz w:val="22"/>
          <w:szCs w:val="22"/>
          <w:lang w:val="ka-GE"/>
        </w:rPr>
        <w:t xml:space="preserve"> მლნ ლარით, მათ შორის სახელ</w:t>
      </w:r>
      <w:r w:rsidR="0093095A" w:rsidRPr="00146838">
        <w:rPr>
          <w:rFonts w:ascii="Sylfaen" w:hAnsi="Sylfaen" w:cs="Sylfaen"/>
          <w:bCs/>
          <w:noProof/>
          <w:sz w:val="22"/>
          <w:szCs w:val="22"/>
          <w:lang w:val="ka-GE"/>
        </w:rPr>
        <w:t xml:space="preserve">მწიფო ბიუჯეტის წილი შეადგენს </w:t>
      </w:r>
      <w:r w:rsidR="00146838" w:rsidRPr="00146838">
        <w:rPr>
          <w:rFonts w:ascii="Sylfaen" w:hAnsi="Sylfaen" w:cs="Sylfaen"/>
          <w:bCs/>
          <w:noProof/>
          <w:sz w:val="22"/>
          <w:szCs w:val="22"/>
          <w:lang w:val="ka-GE"/>
        </w:rPr>
        <w:t>4</w:t>
      </w:r>
      <w:r w:rsidR="0093095A" w:rsidRPr="00146838">
        <w:rPr>
          <w:rFonts w:ascii="Sylfaen" w:hAnsi="Sylfaen" w:cs="Sylfaen"/>
          <w:bCs/>
          <w:noProof/>
          <w:sz w:val="22"/>
          <w:szCs w:val="22"/>
          <w:lang w:val="ka-GE"/>
        </w:rPr>
        <w:t xml:space="preserve"> </w:t>
      </w:r>
      <w:r w:rsidR="00146838" w:rsidRPr="00146838">
        <w:rPr>
          <w:rFonts w:ascii="Sylfaen" w:hAnsi="Sylfaen" w:cs="Sylfaen"/>
          <w:bCs/>
          <w:noProof/>
          <w:sz w:val="22"/>
          <w:szCs w:val="22"/>
          <w:lang w:val="ka-GE"/>
        </w:rPr>
        <w:t>262</w:t>
      </w:r>
      <w:r w:rsidRPr="00146838">
        <w:rPr>
          <w:rFonts w:ascii="Sylfaen" w:hAnsi="Sylfaen" w:cs="Sylfaen"/>
          <w:bCs/>
          <w:noProof/>
          <w:sz w:val="22"/>
          <w:szCs w:val="22"/>
          <w:lang w:val="ka-GE"/>
        </w:rPr>
        <w:t>,</w:t>
      </w:r>
      <w:r w:rsidR="00146838" w:rsidRPr="00146838">
        <w:rPr>
          <w:rFonts w:ascii="Sylfaen" w:hAnsi="Sylfaen" w:cs="Sylfaen"/>
          <w:bCs/>
          <w:noProof/>
          <w:sz w:val="22"/>
          <w:szCs w:val="22"/>
          <w:lang w:val="ka-GE"/>
        </w:rPr>
        <w:t>1</w:t>
      </w:r>
      <w:r w:rsidRPr="00146838">
        <w:rPr>
          <w:rFonts w:ascii="Sylfaen" w:hAnsi="Sylfaen" w:cs="Sylfaen"/>
          <w:bCs/>
          <w:noProof/>
          <w:sz w:val="22"/>
          <w:szCs w:val="22"/>
          <w:lang w:val="ka-GE"/>
        </w:rPr>
        <w:t xml:space="preserve"> მლნ ლარს, ხოლო ავტონომიური რესპუბლიკების </w:t>
      </w:r>
      <w:r w:rsidR="00146838" w:rsidRPr="00146838">
        <w:rPr>
          <w:rFonts w:ascii="Sylfaen" w:hAnsi="Sylfaen" w:cs="Sylfaen"/>
          <w:bCs/>
          <w:noProof/>
          <w:sz w:val="22"/>
          <w:szCs w:val="22"/>
          <w:lang w:val="ka-GE"/>
        </w:rPr>
        <w:t>წილი 340</w:t>
      </w:r>
      <w:r w:rsidRPr="00146838">
        <w:rPr>
          <w:rFonts w:ascii="Sylfaen" w:hAnsi="Sylfaen" w:cs="Sylfaen"/>
          <w:bCs/>
          <w:noProof/>
          <w:sz w:val="22"/>
          <w:szCs w:val="22"/>
          <w:lang w:val="ka-GE"/>
        </w:rPr>
        <w:t>,</w:t>
      </w:r>
      <w:r w:rsidR="00193FFE">
        <w:rPr>
          <w:rFonts w:ascii="Sylfaen" w:hAnsi="Sylfaen" w:cs="Sylfaen"/>
          <w:bCs/>
          <w:noProof/>
          <w:sz w:val="22"/>
          <w:szCs w:val="22"/>
          <w:lang w:val="en-US"/>
        </w:rPr>
        <w:t>2</w:t>
      </w:r>
      <w:r w:rsidRPr="00146838">
        <w:rPr>
          <w:rFonts w:ascii="Sylfaen" w:hAnsi="Sylfaen" w:cs="Sylfaen"/>
          <w:bCs/>
          <w:noProof/>
          <w:sz w:val="22"/>
          <w:szCs w:val="22"/>
          <w:lang w:val="ka-GE"/>
        </w:rPr>
        <w:t xml:space="preserve"> მლნ ლარს;</w:t>
      </w:r>
    </w:p>
    <w:p w:rsidR="00AF0509" w:rsidRPr="00504EEF" w:rsidRDefault="00AF0509" w:rsidP="00AF0509">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r w:rsidRPr="00504EEF">
        <w:rPr>
          <w:rFonts w:ascii="Sylfaen" w:hAnsi="Sylfaen" w:cs="Sylfaen"/>
          <w:bCs/>
          <w:i/>
          <w:noProof/>
          <w:sz w:val="22"/>
          <w:szCs w:val="22"/>
          <w:lang w:val="ka-GE"/>
        </w:rPr>
        <w:t>2021 წლის გეგმიურ მაჩვენებელთან შედარებით საშემოსავლო გადასახადი გაზრდილია 25,2%-ით (926,7 მლნ ლარით). აღნიშნული მოცულობით ზრდა გამოწვეულია მიმდინარე წელს, დაგეგმილზე მაღალი ეკონომიკური ზრდის შედეგად მოსალოდნელი გადაჭარბების, მომდევნო წელს ეკონომიკის ნომინალური ზრდის და მიმდინარე წელს არსებული საგადასახადო შეღავათის</w:t>
      </w:r>
      <w:r w:rsidR="00504EEF" w:rsidRPr="00504EEF">
        <w:rPr>
          <w:rFonts w:ascii="Sylfaen" w:hAnsi="Sylfaen" w:cs="Sylfaen"/>
          <w:bCs/>
          <w:i/>
          <w:noProof/>
          <w:sz w:val="22"/>
          <w:szCs w:val="22"/>
          <w:lang w:val="ka-GE"/>
        </w:rPr>
        <w:t xml:space="preserve"> დასრულების ფისკალური ეფექტებით;</w:t>
      </w:r>
    </w:p>
    <w:p w:rsidR="00BF272A"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146838">
        <w:rPr>
          <w:rFonts w:ascii="Sylfaen" w:hAnsi="Sylfaen" w:cs="Sylfaen"/>
          <w:bCs/>
          <w:noProof/>
          <w:sz w:val="22"/>
          <w:szCs w:val="22"/>
          <w:lang w:val="ka-GE"/>
        </w:rPr>
        <w:t>მოგების გადასახადის საპრო</w:t>
      </w:r>
      <w:r w:rsidR="0093095A" w:rsidRPr="00146838">
        <w:rPr>
          <w:rFonts w:ascii="Sylfaen" w:hAnsi="Sylfaen" w:cs="Sylfaen"/>
          <w:bCs/>
          <w:noProof/>
          <w:sz w:val="22"/>
          <w:szCs w:val="22"/>
          <w:lang w:val="ka-GE"/>
        </w:rPr>
        <w:t xml:space="preserve">გნოზო მაჩვენებელი განისაზღვრა </w:t>
      </w:r>
      <w:r w:rsidR="00146838" w:rsidRPr="00146838">
        <w:rPr>
          <w:rFonts w:ascii="Sylfaen" w:hAnsi="Sylfaen" w:cs="Sylfaen"/>
          <w:bCs/>
          <w:noProof/>
          <w:sz w:val="22"/>
          <w:szCs w:val="22"/>
          <w:lang w:val="ka-GE"/>
        </w:rPr>
        <w:t>1 359</w:t>
      </w:r>
      <w:r w:rsidRPr="00146838">
        <w:rPr>
          <w:rFonts w:ascii="Sylfaen" w:hAnsi="Sylfaen" w:cs="Sylfaen"/>
          <w:bCs/>
          <w:noProof/>
          <w:sz w:val="22"/>
          <w:szCs w:val="22"/>
          <w:lang w:val="ka-GE"/>
        </w:rPr>
        <w:t>.</w:t>
      </w:r>
      <w:r w:rsidR="00146838" w:rsidRPr="00146838">
        <w:rPr>
          <w:rFonts w:ascii="Sylfaen" w:hAnsi="Sylfaen" w:cs="Sylfaen"/>
          <w:bCs/>
          <w:noProof/>
          <w:sz w:val="22"/>
          <w:szCs w:val="22"/>
          <w:lang w:val="ka-GE"/>
        </w:rPr>
        <w:t>2</w:t>
      </w:r>
      <w:r w:rsidRPr="00146838">
        <w:rPr>
          <w:rFonts w:ascii="Sylfaen" w:hAnsi="Sylfaen" w:cs="Sylfaen"/>
          <w:bCs/>
          <w:noProof/>
          <w:sz w:val="22"/>
          <w:szCs w:val="22"/>
          <w:lang w:val="ka-GE"/>
        </w:rPr>
        <w:t xml:space="preserve"> მლნ ლარით;</w:t>
      </w:r>
    </w:p>
    <w:p w:rsidR="00504EEF" w:rsidRDefault="00504EEF" w:rsidP="00504EEF">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r w:rsidRPr="00504EEF">
        <w:rPr>
          <w:rFonts w:ascii="Sylfaen" w:hAnsi="Sylfaen" w:cs="Sylfaen"/>
          <w:bCs/>
          <w:i/>
          <w:noProof/>
          <w:sz w:val="22"/>
          <w:szCs w:val="22"/>
          <w:lang w:val="ka-GE"/>
        </w:rPr>
        <w:t xml:space="preserve">2021 წლის გეგმიურ მაჩვენებელთან შედარებით </w:t>
      </w:r>
      <w:r>
        <w:rPr>
          <w:rFonts w:ascii="Sylfaen" w:hAnsi="Sylfaen" w:cs="Sylfaen"/>
          <w:bCs/>
          <w:i/>
          <w:noProof/>
          <w:sz w:val="22"/>
          <w:szCs w:val="22"/>
          <w:lang w:val="ka-GE"/>
        </w:rPr>
        <w:t>მოგების</w:t>
      </w:r>
      <w:r w:rsidRPr="00504EEF">
        <w:rPr>
          <w:rFonts w:ascii="Sylfaen" w:hAnsi="Sylfaen" w:cs="Sylfaen"/>
          <w:bCs/>
          <w:i/>
          <w:noProof/>
          <w:sz w:val="22"/>
          <w:szCs w:val="22"/>
          <w:lang w:val="ka-GE"/>
        </w:rPr>
        <w:t xml:space="preserve"> გადასახადი გაზრდილია </w:t>
      </w:r>
      <w:r>
        <w:rPr>
          <w:rFonts w:ascii="Sylfaen" w:hAnsi="Sylfaen" w:cs="Sylfaen"/>
          <w:bCs/>
          <w:i/>
          <w:noProof/>
          <w:sz w:val="22"/>
          <w:szCs w:val="22"/>
          <w:lang w:val="ka-GE"/>
        </w:rPr>
        <w:t>42,9</w:t>
      </w:r>
      <w:r w:rsidRPr="00504EEF">
        <w:rPr>
          <w:rFonts w:ascii="Sylfaen" w:hAnsi="Sylfaen" w:cs="Sylfaen"/>
          <w:bCs/>
          <w:i/>
          <w:noProof/>
          <w:sz w:val="22"/>
          <w:szCs w:val="22"/>
          <w:lang w:val="ka-GE"/>
        </w:rPr>
        <w:t>%-ით (</w:t>
      </w:r>
      <w:r>
        <w:rPr>
          <w:rFonts w:ascii="Sylfaen" w:hAnsi="Sylfaen" w:cs="Sylfaen"/>
          <w:bCs/>
          <w:i/>
          <w:noProof/>
          <w:sz w:val="22"/>
          <w:szCs w:val="22"/>
          <w:lang w:val="ka-GE"/>
        </w:rPr>
        <w:t>408,2</w:t>
      </w:r>
      <w:r w:rsidRPr="00504EEF">
        <w:rPr>
          <w:rFonts w:ascii="Sylfaen" w:hAnsi="Sylfaen" w:cs="Sylfaen"/>
          <w:bCs/>
          <w:i/>
          <w:noProof/>
          <w:sz w:val="22"/>
          <w:szCs w:val="22"/>
          <w:lang w:val="ka-GE"/>
        </w:rPr>
        <w:t xml:space="preserve"> მლნ ლარით). აღნიშნული მოცულობით </w:t>
      </w:r>
      <w:r>
        <w:rPr>
          <w:rFonts w:ascii="Sylfaen" w:hAnsi="Sylfaen" w:cs="Sylfaen"/>
          <w:bCs/>
          <w:i/>
          <w:noProof/>
          <w:sz w:val="22"/>
          <w:szCs w:val="22"/>
          <w:lang w:val="ka-GE"/>
        </w:rPr>
        <w:t>ზრდა გამოწვეულია საფინანსო სექტორის მიერ გადასახდელი გადასახადების მაღალი მოცულობით. მიმდინარე წელს საფინანსო სექტორის მიერ გადახდილი მოგების გადასახადი მინიმალურია, ვინაიდან 2020 წელს სექტორში მოგება მცირე იყო. მიმდინარე წელს</w:t>
      </w:r>
      <w:r w:rsidRPr="00504EEF">
        <w:rPr>
          <w:rFonts w:ascii="Sylfaen" w:hAnsi="Sylfaen" w:cs="Sylfaen"/>
          <w:bCs/>
          <w:i/>
          <w:noProof/>
          <w:sz w:val="22"/>
          <w:szCs w:val="22"/>
          <w:lang w:val="ka-GE"/>
        </w:rPr>
        <w:t xml:space="preserve"> </w:t>
      </w:r>
      <w:r>
        <w:rPr>
          <w:rFonts w:ascii="Sylfaen" w:hAnsi="Sylfaen" w:cs="Sylfaen"/>
          <w:bCs/>
          <w:i/>
          <w:noProof/>
          <w:sz w:val="22"/>
          <w:szCs w:val="22"/>
          <w:lang w:val="ka-GE"/>
        </w:rPr>
        <w:t>აღნიშნულ სექტორში მოგების მაჩვენებელი საკმაოდ მაღალია, რაც იწვევს 2022 წელს გადასახდელი მოგების გადასახადის ზრდას.</w:t>
      </w:r>
    </w:p>
    <w:p w:rsidR="00BF272A" w:rsidRDefault="00504EEF"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Pr>
          <w:rFonts w:ascii="Sylfaen" w:hAnsi="Sylfaen" w:cs="Sylfaen"/>
          <w:bCs/>
          <w:noProof/>
          <w:sz w:val="22"/>
          <w:szCs w:val="22"/>
          <w:lang w:val="ka-GE"/>
        </w:rPr>
        <w:t>დ</w:t>
      </w:r>
      <w:r w:rsidR="00BF272A" w:rsidRPr="00146838">
        <w:rPr>
          <w:rFonts w:ascii="Sylfaen" w:hAnsi="Sylfaen" w:cs="Sylfaen"/>
          <w:bCs/>
          <w:noProof/>
          <w:sz w:val="22"/>
          <w:szCs w:val="22"/>
          <w:lang w:val="ka-GE"/>
        </w:rPr>
        <w:t xml:space="preserve">ამატებული ღირებულების გადასახადის საპროგნოზო მაჩვენებელი განისაზღვრა </w:t>
      </w:r>
      <w:r w:rsidR="00146838" w:rsidRPr="00146838">
        <w:rPr>
          <w:rFonts w:ascii="Sylfaen" w:hAnsi="Sylfaen" w:cs="Sylfaen"/>
          <w:bCs/>
          <w:noProof/>
          <w:sz w:val="22"/>
          <w:szCs w:val="22"/>
          <w:lang w:val="ka-GE"/>
        </w:rPr>
        <w:t>6</w:t>
      </w:r>
      <w:r w:rsidR="00BF272A" w:rsidRPr="00146838">
        <w:rPr>
          <w:rFonts w:ascii="Sylfaen" w:hAnsi="Sylfaen" w:cs="Sylfaen"/>
          <w:bCs/>
          <w:noProof/>
          <w:sz w:val="22"/>
          <w:szCs w:val="22"/>
          <w:lang w:val="ka-GE"/>
        </w:rPr>
        <w:t xml:space="preserve"> </w:t>
      </w:r>
      <w:r w:rsidR="00146838" w:rsidRPr="00146838">
        <w:rPr>
          <w:rFonts w:ascii="Sylfaen" w:hAnsi="Sylfaen" w:cs="Sylfaen"/>
          <w:bCs/>
          <w:noProof/>
          <w:sz w:val="22"/>
          <w:szCs w:val="22"/>
          <w:lang w:val="ka-GE"/>
        </w:rPr>
        <w:t>616</w:t>
      </w:r>
      <w:r w:rsidR="00BF272A" w:rsidRPr="00146838">
        <w:rPr>
          <w:rFonts w:ascii="Sylfaen" w:hAnsi="Sylfaen" w:cs="Sylfaen"/>
          <w:bCs/>
          <w:noProof/>
          <w:sz w:val="22"/>
          <w:szCs w:val="22"/>
          <w:lang w:val="ka-GE"/>
        </w:rPr>
        <w:t>.</w:t>
      </w:r>
      <w:r w:rsidR="00146838" w:rsidRPr="00146838">
        <w:rPr>
          <w:rFonts w:ascii="Sylfaen" w:hAnsi="Sylfaen" w:cs="Sylfaen"/>
          <w:bCs/>
          <w:noProof/>
          <w:sz w:val="22"/>
          <w:szCs w:val="22"/>
          <w:lang w:val="ka-GE"/>
        </w:rPr>
        <w:t>9</w:t>
      </w:r>
      <w:r w:rsidR="00BF272A" w:rsidRPr="00146838">
        <w:rPr>
          <w:rFonts w:ascii="Sylfaen" w:hAnsi="Sylfaen" w:cs="Sylfaen"/>
          <w:bCs/>
          <w:noProof/>
          <w:sz w:val="22"/>
          <w:szCs w:val="22"/>
          <w:lang w:val="ka-GE"/>
        </w:rPr>
        <w:t xml:space="preserve"> მლნ ლარით, მათ შორის სახელმწიფო ბიუჯეტის წილი შეადგენს </w:t>
      </w:r>
      <w:r w:rsidR="00146838" w:rsidRPr="00146838">
        <w:rPr>
          <w:rFonts w:ascii="Sylfaen" w:hAnsi="Sylfaen" w:cs="Sylfaen"/>
          <w:bCs/>
          <w:noProof/>
          <w:sz w:val="22"/>
          <w:szCs w:val="22"/>
          <w:lang w:val="ka-GE"/>
        </w:rPr>
        <w:t>5</w:t>
      </w:r>
      <w:r w:rsidR="00BF272A" w:rsidRPr="00146838">
        <w:rPr>
          <w:rFonts w:ascii="Sylfaen" w:hAnsi="Sylfaen" w:cs="Sylfaen"/>
          <w:bCs/>
          <w:noProof/>
          <w:sz w:val="22"/>
          <w:szCs w:val="22"/>
          <w:lang w:val="ka-GE"/>
        </w:rPr>
        <w:t xml:space="preserve"> 3</w:t>
      </w:r>
      <w:r w:rsidR="00146838" w:rsidRPr="00146838">
        <w:rPr>
          <w:rFonts w:ascii="Sylfaen" w:hAnsi="Sylfaen" w:cs="Sylfaen"/>
          <w:bCs/>
          <w:noProof/>
          <w:sz w:val="22"/>
          <w:szCs w:val="22"/>
          <w:lang w:val="ka-GE"/>
        </w:rPr>
        <w:t>59</w:t>
      </w:r>
      <w:r w:rsidR="00BF272A" w:rsidRPr="00146838">
        <w:rPr>
          <w:rFonts w:ascii="Sylfaen" w:hAnsi="Sylfaen" w:cs="Sylfaen"/>
          <w:bCs/>
          <w:noProof/>
          <w:sz w:val="22"/>
          <w:szCs w:val="22"/>
          <w:lang w:val="ka-GE"/>
        </w:rPr>
        <w:t>.</w:t>
      </w:r>
      <w:r w:rsidR="00146838" w:rsidRPr="00146838">
        <w:rPr>
          <w:rFonts w:ascii="Sylfaen" w:hAnsi="Sylfaen" w:cs="Sylfaen"/>
          <w:bCs/>
          <w:noProof/>
          <w:sz w:val="22"/>
          <w:szCs w:val="22"/>
          <w:lang w:val="ka-GE"/>
        </w:rPr>
        <w:t>7</w:t>
      </w:r>
      <w:r w:rsidR="00BF272A" w:rsidRPr="00146838">
        <w:rPr>
          <w:rFonts w:ascii="Sylfaen" w:hAnsi="Sylfaen" w:cs="Sylfaen"/>
          <w:bCs/>
          <w:noProof/>
          <w:sz w:val="22"/>
          <w:szCs w:val="22"/>
          <w:lang w:val="ka-GE"/>
        </w:rPr>
        <w:t xml:space="preserve"> მლნ ლარს,</w:t>
      </w:r>
      <w:r w:rsidR="005C79B5" w:rsidRPr="00146838">
        <w:rPr>
          <w:rFonts w:ascii="Sylfaen" w:hAnsi="Sylfaen" w:cs="Sylfaen"/>
          <w:bCs/>
          <w:noProof/>
          <w:sz w:val="22"/>
          <w:szCs w:val="22"/>
          <w:lang w:val="ka-GE"/>
        </w:rPr>
        <w:t xml:space="preserve"> ხოლო მუნი</w:t>
      </w:r>
      <w:r w:rsidR="00146838" w:rsidRPr="00146838">
        <w:rPr>
          <w:rFonts w:ascii="Sylfaen" w:hAnsi="Sylfaen" w:cs="Sylfaen"/>
          <w:bCs/>
          <w:noProof/>
          <w:sz w:val="22"/>
          <w:szCs w:val="22"/>
          <w:lang w:val="ka-GE"/>
        </w:rPr>
        <w:t>ციპალიტეტების წილი</w:t>
      </w:r>
      <w:r w:rsidR="009A7619">
        <w:rPr>
          <w:rFonts w:ascii="Sylfaen" w:hAnsi="Sylfaen" w:cs="Sylfaen"/>
          <w:bCs/>
          <w:noProof/>
          <w:sz w:val="22"/>
          <w:szCs w:val="22"/>
          <w:lang w:val="ka-GE"/>
        </w:rPr>
        <w:t xml:space="preserve"> -</w:t>
      </w:r>
      <w:r w:rsidR="00146838" w:rsidRPr="00146838">
        <w:rPr>
          <w:rFonts w:ascii="Sylfaen" w:hAnsi="Sylfaen" w:cs="Sylfaen"/>
          <w:bCs/>
          <w:noProof/>
          <w:sz w:val="22"/>
          <w:szCs w:val="22"/>
          <w:lang w:val="ka-GE"/>
        </w:rPr>
        <w:t xml:space="preserve"> 1 257</w:t>
      </w:r>
      <w:r w:rsidR="00BF272A" w:rsidRPr="00146838">
        <w:rPr>
          <w:rFonts w:ascii="Sylfaen" w:hAnsi="Sylfaen" w:cs="Sylfaen"/>
          <w:bCs/>
          <w:noProof/>
          <w:sz w:val="22"/>
          <w:szCs w:val="22"/>
          <w:lang w:val="ka-GE"/>
        </w:rPr>
        <w:t>.</w:t>
      </w:r>
      <w:r w:rsidR="00146838" w:rsidRPr="00146838">
        <w:rPr>
          <w:rFonts w:ascii="Sylfaen" w:hAnsi="Sylfaen" w:cs="Sylfaen"/>
          <w:bCs/>
          <w:noProof/>
          <w:sz w:val="22"/>
          <w:szCs w:val="22"/>
          <w:lang w:val="ka-GE"/>
        </w:rPr>
        <w:t>2</w:t>
      </w:r>
      <w:r w:rsidR="00BF272A" w:rsidRPr="00146838">
        <w:rPr>
          <w:rFonts w:ascii="Sylfaen" w:hAnsi="Sylfaen" w:cs="Sylfaen"/>
          <w:bCs/>
          <w:noProof/>
          <w:sz w:val="22"/>
          <w:szCs w:val="22"/>
          <w:lang w:val="ka-GE"/>
        </w:rPr>
        <w:t xml:space="preserve"> მლნ ლარს (მუნიციპალიტეტების დღგ 20</w:t>
      </w:r>
      <w:r w:rsidR="005C79B5" w:rsidRPr="00146838">
        <w:rPr>
          <w:rFonts w:ascii="Sylfaen" w:hAnsi="Sylfaen" w:cs="Sylfaen"/>
          <w:bCs/>
          <w:noProof/>
          <w:sz w:val="22"/>
          <w:szCs w:val="22"/>
          <w:lang w:val="en-US"/>
        </w:rPr>
        <w:t>2</w:t>
      </w:r>
      <w:r w:rsidR="00146838" w:rsidRPr="00146838">
        <w:rPr>
          <w:rFonts w:ascii="Sylfaen" w:hAnsi="Sylfaen" w:cs="Sylfaen"/>
          <w:bCs/>
          <w:noProof/>
          <w:sz w:val="22"/>
          <w:szCs w:val="22"/>
          <w:lang w:val="ka-GE"/>
        </w:rPr>
        <w:t>1</w:t>
      </w:r>
      <w:r w:rsidR="00BF272A" w:rsidRPr="00146838">
        <w:rPr>
          <w:rFonts w:ascii="Sylfaen" w:hAnsi="Sylfaen" w:cs="Sylfaen"/>
          <w:bCs/>
          <w:noProof/>
          <w:sz w:val="22"/>
          <w:szCs w:val="22"/>
          <w:lang w:val="ka-GE"/>
        </w:rPr>
        <w:t xml:space="preserve"> წელთან შედარებით იზრდება </w:t>
      </w:r>
      <w:r w:rsidR="00146838" w:rsidRPr="00146838">
        <w:rPr>
          <w:rFonts w:ascii="Sylfaen" w:hAnsi="Sylfaen" w:cs="Sylfaen"/>
          <w:bCs/>
          <w:noProof/>
          <w:sz w:val="22"/>
          <w:szCs w:val="22"/>
          <w:lang w:val="en-US"/>
        </w:rPr>
        <w:t>143.8</w:t>
      </w:r>
      <w:r w:rsidR="00BF272A" w:rsidRPr="00146838">
        <w:rPr>
          <w:rFonts w:ascii="Sylfaen" w:hAnsi="Sylfaen" w:cs="Sylfaen"/>
          <w:bCs/>
          <w:noProof/>
          <w:sz w:val="22"/>
          <w:szCs w:val="22"/>
          <w:lang w:val="ka-GE"/>
        </w:rPr>
        <w:t xml:space="preserve"> მლნ ლარით);</w:t>
      </w:r>
    </w:p>
    <w:p w:rsidR="00504EEF" w:rsidRPr="00504EEF" w:rsidRDefault="00504EEF" w:rsidP="00504EEF">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r w:rsidRPr="00504EEF">
        <w:rPr>
          <w:rFonts w:ascii="Sylfaen" w:hAnsi="Sylfaen" w:cs="Sylfaen"/>
          <w:bCs/>
          <w:i/>
          <w:noProof/>
          <w:sz w:val="22"/>
          <w:szCs w:val="22"/>
          <w:lang w:val="ka-GE"/>
        </w:rPr>
        <w:t xml:space="preserve">2021 წლის გეგმიურ მაჩვენებელთან შედარებით </w:t>
      </w:r>
      <w:r>
        <w:rPr>
          <w:rFonts w:ascii="Sylfaen" w:hAnsi="Sylfaen" w:cs="Sylfaen"/>
          <w:bCs/>
          <w:i/>
          <w:noProof/>
          <w:sz w:val="22"/>
          <w:szCs w:val="22"/>
          <w:lang w:val="ka-GE"/>
        </w:rPr>
        <w:t>დღგ</w:t>
      </w:r>
      <w:r w:rsidRPr="00504EEF">
        <w:rPr>
          <w:rFonts w:ascii="Sylfaen" w:hAnsi="Sylfaen" w:cs="Sylfaen"/>
          <w:bCs/>
          <w:i/>
          <w:noProof/>
          <w:sz w:val="22"/>
          <w:szCs w:val="22"/>
          <w:lang w:val="ka-GE"/>
        </w:rPr>
        <w:t xml:space="preserve"> გაზრდილია </w:t>
      </w:r>
      <w:r>
        <w:rPr>
          <w:rFonts w:ascii="Sylfaen" w:hAnsi="Sylfaen" w:cs="Sylfaen"/>
          <w:bCs/>
          <w:i/>
          <w:noProof/>
          <w:sz w:val="22"/>
          <w:szCs w:val="22"/>
          <w:lang w:val="ka-GE"/>
        </w:rPr>
        <w:t>12,9</w:t>
      </w:r>
      <w:r w:rsidRPr="00504EEF">
        <w:rPr>
          <w:rFonts w:ascii="Sylfaen" w:hAnsi="Sylfaen" w:cs="Sylfaen"/>
          <w:bCs/>
          <w:i/>
          <w:noProof/>
          <w:sz w:val="22"/>
          <w:szCs w:val="22"/>
          <w:lang w:val="ka-GE"/>
        </w:rPr>
        <w:t>%-ით (</w:t>
      </w:r>
      <w:r>
        <w:rPr>
          <w:rFonts w:ascii="Sylfaen" w:hAnsi="Sylfaen" w:cs="Sylfaen"/>
          <w:bCs/>
          <w:i/>
          <w:noProof/>
          <w:sz w:val="22"/>
          <w:szCs w:val="22"/>
          <w:lang w:val="ka-GE"/>
        </w:rPr>
        <w:t>756,9</w:t>
      </w:r>
      <w:r w:rsidRPr="00504EEF">
        <w:rPr>
          <w:rFonts w:ascii="Sylfaen" w:hAnsi="Sylfaen" w:cs="Sylfaen"/>
          <w:bCs/>
          <w:i/>
          <w:noProof/>
          <w:sz w:val="22"/>
          <w:szCs w:val="22"/>
          <w:lang w:val="ka-GE"/>
        </w:rPr>
        <w:t xml:space="preserve"> მლნ ლარით). აღნიშნული მოცულობით ზრდა გამოწვეულია მიმდინარე წელს, დაგეგმილზე მაღალი ეკონომიკური ზრდის შედეგად მოსალოდნელი გადაჭარბების</w:t>
      </w:r>
      <w:r>
        <w:rPr>
          <w:rFonts w:ascii="Sylfaen" w:hAnsi="Sylfaen" w:cs="Sylfaen"/>
          <w:bCs/>
          <w:i/>
          <w:noProof/>
          <w:sz w:val="22"/>
          <w:szCs w:val="22"/>
          <w:lang w:val="ka-GE"/>
        </w:rPr>
        <w:t xml:space="preserve"> და</w:t>
      </w:r>
      <w:r w:rsidRPr="00504EEF">
        <w:rPr>
          <w:rFonts w:ascii="Sylfaen" w:hAnsi="Sylfaen" w:cs="Sylfaen"/>
          <w:bCs/>
          <w:i/>
          <w:noProof/>
          <w:sz w:val="22"/>
          <w:szCs w:val="22"/>
          <w:lang w:val="ka-GE"/>
        </w:rPr>
        <w:t xml:space="preserve"> მომდევნო წელს ეკონომიკის ნომინალური ზრდის ფისკალური ეფექტებით;</w:t>
      </w:r>
    </w:p>
    <w:p w:rsidR="00BF272A" w:rsidRPr="00146838"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146838">
        <w:rPr>
          <w:rFonts w:ascii="Sylfaen" w:hAnsi="Sylfaen" w:cs="Sylfaen"/>
          <w:bCs/>
          <w:noProof/>
          <w:sz w:val="22"/>
          <w:szCs w:val="22"/>
          <w:lang w:val="ka-GE"/>
        </w:rPr>
        <w:t>აქციზის საპროგ</w:t>
      </w:r>
      <w:r w:rsidR="005C79B5" w:rsidRPr="00146838">
        <w:rPr>
          <w:rFonts w:ascii="Sylfaen" w:hAnsi="Sylfaen" w:cs="Sylfaen"/>
          <w:bCs/>
          <w:noProof/>
          <w:sz w:val="22"/>
          <w:szCs w:val="22"/>
          <w:lang w:val="ka-GE"/>
        </w:rPr>
        <w:t xml:space="preserve">ნოზო მაჩვენებელი განისაზღვრა 1 </w:t>
      </w:r>
      <w:r w:rsidR="00146838" w:rsidRPr="00146838">
        <w:rPr>
          <w:rFonts w:ascii="Sylfaen" w:hAnsi="Sylfaen" w:cs="Sylfaen"/>
          <w:bCs/>
          <w:noProof/>
          <w:sz w:val="22"/>
          <w:szCs w:val="22"/>
          <w:lang w:val="en-US"/>
        </w:rPr>
        <w:t>876</w:t>
      </w:r>
      <w:r w:rsidRPr="00146838">
        <w:rPr>
          <w:rFonts w:ascii="Sylfaen" w:hAnsi="Sylfaen" w:cs="Sylfaen"/>
          <w:bCs/>
          <w:noProof/>
          <w:sz w:val="22"/>
          <w:szCs w:val="22"/>
          <w:lang w:val="ka-GE"/>
        </w:rPr>
        <w:t>.</w:t>
      </w:r>
      <w:r w:rsidR="00146838" w:rsidRPr="00146838">
        <w:rPr>
          <w:rFonts w:ascii="Sylfaen" w:hAnsi="Sylfaen" w:cs="Sylfaen"/>
          <w:bCs/>
          <w:noProof/>
          <w:sz w:val="22"/>
          <w:szCs w:val="22"/>
          <w:lang w:val="en-US"/>
        </w:rPr>
        <w:t>9</w:t>
      </w:r>
      <w:r w:rsidR="00504EEF">
        <w:rPr>
          <w:rFonts w:ascii="Sylfaen" w:hAnsi="Sylfaen" w:cs="Sylfaen"/>
          <w:bCs/>
          <w:noProof/>
          <w:sz w:val="22"/>
          <w:szCs w:val="22"/>
          <w:lang w:val="ka-GE"/>
        </w:rPr>
        <w:t xml:space="preserve"> მლნ ლარის ოდენობით, რაც 76,9 მლნ ლარით აღემატება 2021 წლის გეგმიურ მაჩვენებელს;</w:t>
      </w:r>
    </w:p>
    <w:p w:rsidR="00BF272A" w:rsidRPr="00146838"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146838">
        <w:rPr>
          <w:rFonts w:ascii="Sylfaen" w:hAnsi="Sylfaen" w:cs="Sylfaen"/>
          <w:bCs/>
          <w:noProof/>
          <w:sz w:val="22"/>
          <w:szCs w:val="22"/>
          <w:lang w:val="ka-GE"/>
        </w:rPr>
        <w:t xml:space="preserve">იმპორტის  გადასახადის  საპროგნოზო მაჩვენებელი განისაზღვრა </w:t>
      </w:r>
      <w:r w:rsidR="005C79B5" w:rsidRPr="00146838">
        <w:rPr>
          <w:rFonts w:ascii="Sylfaen" w:hAnsi="Sylfaen" w:cs="Sylfaen"/>
          <w:bCs/>
          <w:noProof/>
          <w:sz w:val="22"/>
          <w:szCs w:val="22"/>
          <w:lang w:val="ka-GE"/>
        </w:rPr>
        <w:t>8</w:t>
      </w:r>
      <w:r w:rsidR="00146838" w:rsidRPr="00146838">
        <w:rPr>
          <w:rFonts w:ascii="Sylfaen" w:hAnsi="Sylfaen" w:cs="Sylfaen"/>
          <w:bCs/>
          <w:noProof/>
          <w:sz w:val="22"/>
          <w:szCs w:val="22"/>
          <w:lang w:val="en-US"/>
        </w:rPr>
        <w:t>4</w:t>
      </w:r>
      <w:r w:rsidRPr="00146838">
        <w:rPr>
          <w:rFonts w:ascii="Sylfaen" w:hAnsi="Sylfaen" w:cs="Sylfaen"/>
          <w:bCs/>
          <w:noProof/>
          <w:sz w:val="22"/>
          <w:szCs w:val="22"/>
          <w:lang w:val="ka-GE"/>
        </w:rPr>
        <w:t>.</w:t>
      </w:r>
      <w:r w:rsidR="00146838" w:rsidRPr="00146838">
        <w:rPr>
          <w:rFonts w:ascii="Sylfaen" w:hAnsi="Sylfaen" w:cs="Sylfaen"/>
          <w:bCs/>
          <w:noProof/>
          <w:sz w:val="22"/>
          <w:szCs w:val="22"/>
          <w:lang w:val="en-US"/>
        </w:rPr>
        <w:t>1</w:t>
      </w:r>
      <w:r w:rsidRPr="00146838">
        <w:rPr>
          <w:rFonts w:ascii="Sylfaen" w:hAnsi="Sylfaen" w:cs="Sylfaen"/>
          <w:bCs/>
          <w:noProof/>
          <w:sz w:val="22"/>
          <w:szCs w:val="22"/>
          <w:lang w:val="ka-GE"/>
        </w:rPr>
        <w:t xml:space="preserve"> მლნ ლარით</w:t>
      </w:r>
      <w:r w:rsidR="00CE4191">
        <w:rPr>
          <w:rFonts w:ascii="Sylfaen" w:hAnsi="Sylfaen" w:cs="Sylfaen"/>
          <w:bCs/>
          <w:noProof/>
          <w:sz w:val="22"/>
          <w:szCs w:val="22"/>
          <w:lang w:val="ka-GE"/>
        </w:rPr>
        <w:t>, რაც 4,1 მლნ ლარით მეტია 2021 წლის გეგმიურ მაჩვენებელზე</w:t>
      </w:r>
      <w:r w:rsidRPr="00146838">
        <w:rPr>
          <w:rFonts w:ascii="Sylfaen" w:hAnsi="Sylfaen" w:cs="Sylfaen"/>
          <w:bCs/>
          <w:noProof/>
          <w:sz w:val="22"/>
          <w:szCs w:val="22"/>
          <w:lang w:val="ka-GE"/>
        </w:rPr>
        <w:t>;</w:t>
      </w:r>
      <w:r w:rsidRPr="00146838">
        <w:rPr>
          <w:rFonts w:ascii="Sylfaen" w:hAnsi="Sylfaen" w:cs="Sylfaen"/>
          <w:bCs/>
          <w:noProof/>
          <w:sz w:val="22"/>
          <w:szCs w:val="22"/>
          <w:lang w:val="ka-GE"/>
        </w:rPr>
        <w:tab/>
      </w:r>
    </w:p>
    <w:p w:rsidR="00BF272A"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146838">
        <w:rPr>
          <w:rFonts w:ascii="Sylfaen" w:hAnsi="Sylfaen" w:cs="Sylfaen"/>
          <w:bCs/>
          <w:noProof/>
          <w:sz w:val="22"/>
          <w:szCs w:val="22"/>
          <w:lang w:val="ka-GE"/>
        </w:rPr>
        <w:t xml:space="preserve">ქონების გადასახადის საპროგნოზო მაჩვენებელი შეადგენს </w:t>
      </w:r>
      <w:r w:rsidR="00146838" w:rsidRPr="00146838">
        <w:rPr>
          <w:rFonts w:ascii="Sylfaen" w:hAnsi="Sylfaen" w:cs="Sylfaen"/>
          <w:bCs/>
          <w:noProof/>
          <w:sz w:val="22"/>
          <w:szCs w:val="22"/>
          <w:lang w:val="en-US"/>
        </w:rPr>
        <w:t>524</w:t>
      </w:r>
      <w:r w:rsidRPr="00146838">
        <w:rPr>
          <w:rFonts w:ascii="Sylfaen" w:hAnsi="Sylfaen" w:cs="Sylfaen"/>
          <w:bCs/>
          <w:noProof/>
          <w:sz w:val="22"/>
          <w:szCs w:val="22"/>
          <w:lang w:val="ka-GE"/>
        </w:rPr>
        <w:t>.</w:t>
      </w:r>
      <w:r w:rsidR="00146838" w:rsidRPr="00146838">
        <w:rPr>
          <w:rFonts w:ascii="Sylfaen" w:hAnsi="Sylfaen" w:cs="Sylfaen"/>
          <w:bCs/>
          <w:noProof/>
          <w:sz w:val="22"/>
          <w:szCs w:val="22"/>
          <w:lang w:val="en-US"/>
        </w:rPr>
        <w:t>2</w:t>
      </w:r>
      <w:r w:rsidRPr="00146838">
        <w:rPr>
          <w:rFonts w:ascii="Sylfaen" w:hAnsi="Sylfaen" w:cs="Sylfaen"/>
          <w:bCs/>
          <w:noProof/>
          <w:sz w:val="22"/>
          <w:szCs w:val="22"/>
          <w:lang w:val="ka-GE"/>
        </w:rPr>
        <w:t xml:space="preserve"> მლნ ლარს;</w:t>
      </w:r>
    </w:p>
    <w:p w:rsidR="00CE4191" w:rsidRDefault="00CE4191" w:rsidP="00CE4191">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r w:rsidRPr="00504EEF">
        <w:rPr>
          <w:rFonts w:ascii="Sylfaen" w:hAnsi="Sylfaen" w:cs="Sylfaen"/>
          <w:bCs/>
          <w:i/>
          <w:noProof/>
          <w:sz w:val="22"/>
          <w:szCs w:val="22"/>
          <w:lang w:val="ka-GE"/>
        </w:rPr>
        <w:lastRenderedPageBreak/>
        <w:t xml:space="preserve">2021 წლის გეგმიურ მაჩვენებელთან შედარებით </w:t>
      </w:r>
      <w:r>
        <w:rPr>
          <w:rFonts w:ascii="Sylfaen" w:hAnsi="Sylfaen" w:cs="Sylfaen"/>
          <w:bCs/>
          <w:i/>
          <w:noProof/>
          <w:sz w:val="22"/>
          <w:szCs w:val="22"/>
          <w:lang w:val="ka-GE"/>
        </w:rPr>
        <w:t>ქონების გადასახადი</w:t>
      </w:r>
      <w:r w:rsidRPr="00504EEF">
        <w:rPr>
          <w:rFonts w:ascii="Sylfaen" w:hAnsi="Sylfaen" w:cs="Sylfaen"/>
          <w:bCs/>
          <w:i/>
          <w:noProof/>
          <w:sz w:val="22"/>
          <w:szCs w:val="22"/>
          <w:lang w:val="ka-GE"/>
        </w:rPr>
        <w:t xml:space="preserve"> </w:t>
      </w:r>
      <w:r>
        <w:rPr>
          <w:rFonts w:ascii="Sylfaen" w:hAnsi="Sylfaen" w:cs="Sylfaen"/>
          <w:bCs/>
          <w:i/>
          <w:noProof/>
          <w:sz w:val="22"/>
          <w:szCs w:val="22"/>
          <w:lang w:val="ka-GE"/>
        </w:rPr>
        <w:t>10,4</w:t>
      </w:r>
      <w:r w:rsidRPr="00504EEF">
        <w:rPr>
          <w:rFonts w:ascii="Sylfaen" w:hAnsi="Sylfaen" w:cs="Sylfaen"/>
          <w:bCs/>
          <w:i/>
          <w:noProof/>
          <w:sz w:val="22"/>
          <w:szCs w:val="22"/>
          <w:lang w:val="ka-GE"/>
        </w:rPr>
        <w:t>%-ით (</w:t>
      </w:r>
      <w:r>
        <w:rPr>
          <w:rFonts w:ascii="Sylfaen" w:hAnsi="Sylfaen" w:cs="Sylfaen"/>
          <w:bCs/>
          <w:i/>
          <w:noProof/>
          <w:sz w:val="22"/>
          <w:szCs w:val="22"/>
          <w:lang w:val="ka-GE"/>
        </w:rPr>
        <w:t>49,2</w:t>
      </w:r>
      <w:r w:rsidRPr="00504EEF">
        <w:rPr>
          <w:rFonts w:ascii="Sylfaen" w:hAnsi="Sylfaen" w:cs="Sylfaen"/>
          <w:bCs/>
          <w:i/>
          <w:noProof/>
          <w:sz w:val="22"/>
          <w:szCs w:val="22"/>
          <w:lang w:val="ka-GE"/>
        </w:rPr>
        <w:t xml:space="preserve"> მლნ ლარით)</w:t>
      </w:r>
      <w:r w:rsidR="009A7619">
        <w:rPr>
          <w:rFonts w:ascii="Sylfaen" w:hAnsi="Sylfaen" w:cs="Sylfaen"/>
          <w:bCs/>
          <w:i/>
          <w:noProof/>
          <w:sz w:val="22"/>
          <w:szCs w:val="22"/>
          <w:lang w:val="ka-GE"/>
        </w:rPr>
        <w:t xml:space="preserve"> იზრდება</w:t>
      </w:r>
      <w:r w:rsidRPr="00504EEF">
        <w:rPr>
          <w:rFonts w:ascii="Sylfaen" w:hAnsi="Sylfaen" w:cs="Sylfaen"/>
          <w:bCs/>
          <w:i/>
          <w:noProof/>
          <w:sz w:val="22"/>
          <w:szCs w:val="22"/>
          <w:lang w:val="ka-GE"/>
        </w:rPr>
        <w:t xml:space="preserve">. აღნიშნული ზრდა </w:t>
      </w:r>
      <w:r>
        <w:rPr>
          <w:rFonts w:ascii="Sylfaen" w:hAnsi="Sylfaen" w:cs="Sylfaen"/>
          <w:bCs/>
          <w:i/>
          <w:noProof/>
          <w:sz w:val="22"/>
          <w:szCs w:val="22"/>
          <w:lang w:val="ka-GE"/>
        </w:rPr>
        <w:t>დაკავშირებულია</w:t>
      </w:r>
      <w:r w:rsidRPr="00504EEF">
        <w:rPr>
          <w:rFonts w:ascii="Sylfaen" w:hAnsi="Sylfaen" w:cs="Sylfaen"/>
          <w:bCs/>
          <w:i/>
          <w:noProof/>
          <w:sz w:val="22"/>
          <w:szCs w:val="22"/>
          <w:lang w:val="ka-GE"/>
        </w:rPr>
        <w:t xml:space="preserve"> </w:t>
      </w:r>
      <w:r>
        <w:rPr>
          <w:rFonts w:ascii="Sylfaen" w:hAnsi="Sylfaen" w:cs="Sylfaen"/>
          <w:bCs/>
          <w:i/>
          <w:noProof/>
          <w:sz w:val="22"/>
          <w:szCs w:val="22"/>
          <w:lang w:val="ka-GE"/>
        </w:rPr>
        <w:t>მომდევნო წლიდან ტურიზმის სექტორისთვ</w:t>
      </w:r>
      <w:r w:rsidR="003A79B8">
        <w:rPr>
          <w:rFonts w:ascii="Sylfaen" w:hAnsi="Sylfaen" w:cs="Sylfaen"/>
          <w:bCs/>
          <w:i/>
          <w:noProof/>
          <w:sz w:val="22"/>
          <w:szCs w:val="22"/>
          <w:lang w:val="ka-GE"/>
        </w:rPr>
        <w:t>ის დადგენილი შეღავათის ვადის ამო</w:t>
      </w:r>
      <w:r>
        <w:rPr>
          <w:rFonts w:ascii="Sylfaen" w:hAnsi="Sylfaen" w:cs="Sylfaen"/>
          <w:bCs/>
          <w:i/>
          <w:noProof/>
          <w:sz w:val="22"/>
          <w:szCs w:val="22"/>
          <w:lang w:val="ka-GE"/>
        </w:rPr>
        <w:t>წურვასთან და მიმდინარე წლის ფაქტიური შესრულების დინამიკასთან.</w:t>
      </w:r>
    </w:p>
    <w:p w:rsidR="00BF272A" w:rsidRPr="00146838" w:rsidRDefault="00BF272A" w:rsidP="00146838">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146838">
        <w:rPr>
          <w:rFonts w:ascii="Sylfaen" w:hAnsi="Sylfaen" w:cs="Sylfaen"/>
          <w:bCs/>
          <w:noProof/>
          <w:sz w:val="22"/>
          <w:szCs w:val="22"/>
          <w:lang w:val="ka-GE"/>
        </w:rPr>
        <w:t>სხვა გადასახადის საპროგნოზ</w:t>
      </w:r>
      <w:r w:rsidR="005C79B5" w:rsidRPr="00146838">
        <w:rPr>
          <w:rFonts w:ascii="Sylfaen" w:hAnsi="Sylfaen" w:cs="Sylfaen"/>
          <w:bCs/>
          <w:noProof/>
          <w:sz w:val="22"/>
          <w:szCs w:val="22"/>
          <w:lang w:val="ka-GE"/>
        </w:rPr>
        <w:t xml:space="preserve">ო მაჩვენებელი განისაზღვრა </w:t>
      </w:r>
      <w:r w:rsidR="00146838" w:rsidRPr="00146838">
        <w:rPr>
          <w:rFonts w:ascii="Sylfaen" w:hAnsi="Sylfaen" w:cs="Sylfaen"/>
          <w:bCs/>
          <w:noProof/>
          <w:sz w:val="22"/>
          <w:szCs w:val="22"/>
          <w:lang w:val="ka-GE"/>
        </w:rPr>
        <w:t>129.4</w:t>
      </w:r>
      <w:r w:rsidR="00CE4191">
        <w:rPr>
          <w:rFonts w:ascii="Sylfaen" w:hAnsi="Sylfaen" w:cs="Sylfaen"/>
          <w:bCs/>
          <w:noProof/>
          <w:sz w:val="22"/>
          <w:szCs w:val="22"/>
          <w:lang w:val="ka-GE"/>
        </w:rPr>
        <w:t xml:space="preserve"> მლნ ლარით, რაც 49,4 მლნ ლარით მეტია მიმდინარე წლის გეგმიურ მაჩვენებელთან შედარებით.</w:t>
      </w:r>
    </w:p>
    <w:p w:rsidR="00CE4191" w:rsidRDefault="00CE4191"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56628D" w:rsidRPr="008A7569" w:rsidRDefault="0056628D"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მიმდინარე ხარჯები</w:t>
      </w:r>
    </w:p>
    <w:p w:rsidR="003701EB" w:rsidRDefault="0056628D"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t xml:space="preserve">პანდემიის საპასუხო ღონისძიებების დაფინანსების შედეგად, 2020-2021 წლებში მნიშვნელოვნად გაიზრდა მიმდინარე ხარჯების მოცულობა და მშპ-სთან მიმართებაში 2020 წელს 26,2%, ხოლო 2021 წელს 24,7% შეადგინა. 2022 წელს მიმდინარე ხარჯების მოცულობა ჯამში დაგეგმილია </w:t>
      </w:r>
      <w:r w:rsidR="003701EB">
        <w:rPr>
          <w:rFonts w:ascii="Sylfaen" w:hAnsi="Sylfaen" w:cs="Sylfaen"/>
          <w:bCs/>
          <w:noProof/>
          <w:sz w:val="22"/>
          <w:szCs w:val="22"/>
          <w:lang w:val="ka-GE"/>
        </w:rPr>
        <w:t>14,2 მლრდ ლარის ოდენობით, რაც მშპ-ს 22,0%-ს შეადგენს. იგივე ნიშნული შენარჩუნებულია 2023 წელსაც, ხოლო 2024-2025 წლებში კლებადი ტენდენცია აქვს და უბრუნდება პანდემიამდე არსებულ ნიშნულს.</w:t>
      </w:r>
    </w:p>
    <w:p w:rsidR="003701EB" w:rsidRDefault="003701EB"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56628D" w:rsidRPr="008A7569" w:rsidRDefault="0056628D"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კაპიტალური ხარჯები</w:t>
      </w:r>
    </w:p>
    <w:p w:rsidR="003701EB" w:rsidRPr="0056628D" w:rsidRDefault="0056628D" w:rsidP="003701E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t xml:space="preserve">პანდემიის </w:t>
      </w:r>
      <w:r w:rsidR="003701EB">
        <w:rPr>
          <w:rFonts w:ascii="Sylfaen" w:hAnsi="Sylfaen" w:cs="Sylfaen"/>
          <w:bCs/>
          <w:noProof/>
          <w:sz w:val="22"/>
          <w:szCs w:val="22"/>
          <w:lang w:val="ka-GE"/>
        </w:rPr>
        <w:t>მიუხედავად</w:t>
      </w:r>
      <w:r>
        <w:rPr>
          <w:rFonts w:ascii="Sylfaen" w:hAnsi="Sylfaen" w:cs="Sylfaen"/>
          <w:bCs/>
          <w:noProof/>
          <w:sz w:val="22"/>
          <w:szCs w:val="22"/>
          <w:lang w:val="ka-GE"/>
        </w:rPr>
        <w:t xml:space="preserve">, 2020-2021 წლებში </w:t>
      </w:r>
      <w:r w:rsidR="003701EB">
        <w:rPr>
          <w:rFonts w:ascii="Sylfaen" w:hAnsi="Sylfaen" w:cs="Sylfaen"/>
          <w:bCs/>
          <w:noProof/>
          <w:sz w:val="22"/>
          <w:szCs w:val="22"/>
          <w:lang w:val="ka-GE"/>
        </w:rPr>
        <w:t>არ შემცირებულა კაპიტალური ხარჯების</w:t>
      </w:r>
      <w:r>
        <w:rPr>
          <w:rFonts w:ascii="Sylfaen" w:hAnsi="Sylfaen" w:cs="Sylfaen"/>
          <w:bCs/>
          <w:noProof/>
          <w:sz w:val="22"/>
          <w:szCs w:val="22"/>
          <w:lang w:val="ka-GE"/>
        </w:rPr>
        <w:t xml:space="preserve"> მოცულობა და მშპ-სთან მიმართებაში 2020 წელს </w:t>
      </w:r>
      <w:r w:rsidR="003701EB">
        <w:rPr>
          <w:rFonts w:ascii="Sylfaen" w:hAnsi="Sylfaen" w:cs="Sylfaen"/>
          <w:bCs/>
          <w:noProof/>
          <w:sz w:val="22"/>
          <w:szCs w:val="22"/>
          <w:lang w:val="ka-GE"/>
        </w:rPr>
        <w:t>9,0</w:t>
      </w:r>
      <w:r>
        <w:rPr>
          <w:rFonts w:ascii="Sylfaen" w:hAnsi="Sylfaen" w:cs="Sylfaen"/>
          <w:bCs/>
          <w:noProof/>
          <w:sz w:val="22"/>
          <w:szCs w:val="22"/>
          <w:lang w:val="ka-GE"/>
        </w:rPr>
        <w:t xml:space="preserve">%, ხოლო 2021 წელს </w:t>
      </w:r>
      <w:r w:rsidR="003701EB">
        <w:rPr>
          <w:rFonts w:ascii="Sylfaen" w:hAnsi="Sylfaen" w:cs="Sylfaen"/>
          <w:bCs/>
          <w:noProof/>
          <w:sz w:val="22"/>
          <w:szCs w:val="22"/>
          <w:lang w:val="ka-GE"/>
        </w:rPr>
        <w:t>8,2</w:t>
      </w:r>
      <w:r>
        <w:rPr>
          <w:rFonts w:ascii="Sylfaen" w:hAnsi="Sylfaen" w:cs="Sylfaen"/>
          <w:bCs/>
          <w:noProof/>
          <w:sz w:val="22"/>
          <w:szCs w:val="22"/>
          <w:lang w:val="ka-GE"/>
        </w:rPr>
        <w:t xml:space="preserve">% შეადგინა. 2022 წელს </w:t>
      </w:r>
      <w:r w:rsidR="003701EB">
        <w:rPr>
          <w:rFonts w:ascii="Sylfaen" w:hAnsi="Sylfaen" w:cs="Sylfaen"/>
          <w:bCs/>
          <w:noProof/>
          <w:sz w:val="22"/>
          <w:szCs w:val="22"/>
          <w:lang w:val="ka-GE"/>
        </w:rPr>
        <w:t>კაპიტალური</w:t>
      </w:r>
      <w:r>
        <w:rPr>
          <w:rFonts w:ascii="Sylfaen" w:hAnsi="Sylfaen" w:cs="Sylfaen"/>
          <w:bCs/>
          <w:noProof/>
          <w:sz w:val="22"/>
          <w:szCs w:val="22"/>
          <w:lang w:val="ka-GE"/>
        </w:rPr>
        <w:t xml:space="preserve"> ხარჯების ჯამში </w:t>
      </w:r>
      <w:r w:rsidR="003701EB">
        <w:rPr>
          <w:rFonts w:ascii="Sylfaen" w:hAnsi="Sylfaen" w:cs="Sylfaen"/>
          <w:bCs/>
          <w:noProof/>
          <w:sz w:val="22"/>
          <w:szCs w:val="22"/>
          <w:lang w:val="ka-GE"/>
        </w:rPr>
        <w:t>დაგეგმილია 5,5 მლრდ ლარის ოდენობით, რაც მშპ-ს 8,5%-ს შეადგენს. მომდევნო წლებში, ფისკალური კონსოლიდაციის შედეგად კაპიტალური ხარჯები მცირდება და მშპ-ს 7,0%-7,1%-ის ფარგლებშია, რაც საკმაოდ დიდი შემცირებაა და საჭირო იქნება დამატებითი არადეფიციტური რესურსების მოძიება</w:t>
      </w:r>
    </w:p>
    <w:p w:rsidR="003701EB" w:rsidRDefault="003701E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BF272A" w:rsidRPr="008A7569"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8A7569">
        <w:rPr>
          <w:rFonts w:ascii="Sylfaen" w:hAnsi="Sylfaen" w:cs="Sylfaen"/>
          <w:b/>
          <w:bCs/>
          <w:noProof/>
          <w:sz w:val="22"/>
          <w:szCs w:val="22"/>
          <w:lang w:val="ka-GE"/>
        </w:rPr>
        <w:t>საბიუჯეტო დეფიციტი</w:t>
      </w:r>
      <w:r w:rsidR="003701EB">
        <w:rPr>
          <w:rFonts w:ascii="Sylfaen" w:hAnsi="Sylfaen" w:cs="Sylfaen"/>
          <w:b/>
          <w:bCs/>
          <w:noProof/>
          <w:sz w:val="22"/>
          <w:szCs w:val="22"/>
          <w:lang w:val="ka-GE"/>
        </w:rPr>
        <w:t xml:space="preserve"> და მთავრობის ვალი</w:t>
      </w:r>
    </w:p>
    <w:p w:rsidR="008A7569" w:rsidRPr="008A7569" w:rsidRDefault="008A7569" w:rsidP="008A75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Pr="008A7569">
        <w:rPr>
          <w:rFonts w:ascii="Sylfaen" w:hAnsi="Sylfaen" w:cs="Sylfaen"/>
          <w:bCs/>
          <w:noProof/>
          <w:sz w:val="22"/>
          <w:szCs w:val="22"/>
          <w:lang w:val="ka-GE"/>
        </w:rPr>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w:t>
      </w:r>
      <w:r>
        <w:rPr>
          <w:rFonts w:ascii="Sylfaen" w:hAnsi="Sylfaen" w:cs="Sylfaen"/>
          <w:bCs/>
          <w:noProof/>
          <w:sz w:val="22"/>
          <w:szCs w:val="22"/>
          <w:lang w:val="ka-GE"/>
        </w:rPr>
        <w:t>ება</w:t>
      </w:r>
      <w:r w:rsidRPr="008A7569">
        <w:rPr>
          <w:rFonts w:ascii="Sylfaen" w:hAnsi="Sylfaen" w:cs="Sylfaen"/>
          <w:bCs/>
          <w:noProof/>
          <w:sz w:val="22"/>
          <w:szCs w:val="22"/>
          <w:lang w:val="ka-GE"/>
        </w:rPr>
        <w:t xml:space="preserve"> შემდეგნაირად:</w:t>
      </w:r>
    </w:p>
    <w:p w:rsidR="008A7569" w:rsidRPr="008A7569" w:rsidRDefault="008A7569" w:rsidP="008A7569">
      <w:pPr>
        <w:pStyle w:val="Norm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8A7569">
        <w:rPr>
          <w:rFonts w:ascii="Sylfaen" w:hAnsi="Sylfaen" w:cs="Sylfaen"/>
          <w:bCs/>
          <w:noProof/>
          <w:sz w:val="22"/>
          <w:szCs w:val="22"/>
          <w:lang w:val="ka-GE"/>
        </w:rPr>
        <w:t>202</w:t>
      </w:r>
      <w:r>
        <w:rPr>
          <w:rFonts w:ascii="Sylfaen" w:hAnsi="Sylfaen" w:cs="Sylfaen"/>
          <w:bCs/>
          <w:noProof/>
          <w:sz w:val="22"/>
          <w:szCs w:val="22"/>
          <w:lang w:val="ka-GE"/>
        </w:rPr>
        <w:t>2</w:t>
      </w:r>
      <w:r w:rsidRPr="008A7569">
        <w:rPr>
          <w:rFonts w:ascii="Sylfaen" w:hAnsi="Sylfaen" w:cs="Sylfaen"/>
          <w:bCs/>
          <w:noProof/>
          <w:sz w:val="22"/>
          <w:szCs w:val="22"/>
          <w:lang w:val="ka-GE"/>
        </w:rPr>
        <w:t xml:space="preserve">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მე-2 მუხლის პირველი პუნქტით დადგენილი ზღვრის მიღმა − 2 750.7 მლნ ლარით, რაც პროგნოზირებული მთლიანი შიდა პროდუქტის (მშპ-ის) 4.3%-ს შეადგენს (დადგენილი ზღვარი – მშპ-ის 3%);</w:t>
      </w:r>
    </w:p>
    <w:p w:rsidR="008A7569" w:rsidRPr="008A7569" w:rsidRDefault="008A7569" w:rsidP="008A7569">
      <w:pPr>
        <w:pStyle w:val="Norm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8A7569">
        <w:rPr>
          <w:rFonts w:ascii="Sylfaen" w:hAnsi="Sylfaen" w:cs="Sylfaen"/>
          <w:bCs/>
          <w:noProof/>
          <w:sz w:val="22"/>
          <w:szCs w:val="22"/>
          <w:lang w:val="ka-GE"/>
        </w:rPr>
        <w:t>202</w:t>
      </w:r>
      <w:r>
        <w:rPr>
          <w:rFonts w:ascii="Sylfaen" w:hAnsi="Sylfaen" w:cs="Sylfaen"/>
          <w:bCs/>
          <w:noProof/>
          <w:sz w:val="22"/>
          <w:szCs w:val="22"/>
          <w:lang w:val="ka-GE"/>
        </w:rPr>
        <w:t>2</w:t>
      </w:r>
      <w:r w:rsidRPr="008A7569">
        <w:rPr>
          <w:rFonts w:ascii="Sylfaen" w:hAnsi="Sylfaen" w:cs="Sylfaen"/>
          <w:bCs/>
          <w:noProof/>
          <w:sz w:val="22"/>
          <w:szCs w:val="22"/>
          <w:lang w:val="ka-GE"/>
        </w:rPr>
        <w:t xml:space="preserve"> წლის ბოლოსთვის საქართველოს მთავრობის ვალის ზღვრული მოცულობა − მთლიანი შიდა პროდუქტის (მშპ-ის) 52.1%-ით,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(2020 წლის 31 დეკემბრის მდგომარეობით) − მთლიანი შიდა პროდუქტის (მშპ-ის) 0.6%-ით − ჯამი: მშპ-ის 52.7% (დადგენილი ზღვარი – მშპ-ის 60%).</w:t>
      </w:r>
    </w:p>
    <w:p w:rsidR="008A7569" w:rsidRDefault="008A7569" w:rsidP="008A7569"/>
    <w:p w:rsidR="000F2AF1" w:rsidRDefault="000F2AF1" w:rsidP="008A7569"/>
    <w:p w:rsidR="000F2AF1" w:rsidRDefault="000F2AF1" w:rsidP="008A7569"/>
    <w:p w:rsidR="001A5F14" w:rsidRPr="009C152E" w:rsidRDefault="001A5F14" w:rsidP="00D41B5E">
      <w:pPr>
        <w:pStyle w:val="Heading1"/>
        <w:ind w:firstLine="270"/>
        <w:rPr>
          <w:rFonts w:ascii="Sylfaen" w:hAnsi="Sylfaen" w:cs="Sylfaen"/>
          <w:b/>
          <w:noProof/>
          <w:sz w:val="22"/>
          <w:szCs w:val="22"/>
          <w:lang w:val="ka-GE"/>
        </w:rPr>
      </w:pPr>
      <w:r w:rsidRPr="009C152E">
        <w:rPr>
          <w:rFonts w:ascii="Sylfaen" w:hAnsi="Sylfaen" w:cs="Sylfaen"/>
          <w:b/>
          <w:noProof/>
          <w:sz w:val="22"/>
          <w:szCs w:val="22"/>
          <w:lang w:val="ka-GE"/>
        </w:rPr>
        <w:lastRenderedPageBreak/>
        <w:t>სახელმწიფო</w:t>
      </w:r>
      <w:r w:rsidRPr="009C152E">
        <w:rPr>
          <w:rFonts w:ascii="Sylfaen" w:hAnsi="Sylfaen"/>
          <w:b/>
          <w:noProof/>
          <w:sz w:val="22"/>
          <w:szCs w:val="22"/>
          <w:lang w:val="ka-GE"/>
        </w:rPr>
        <w:t xml:space="preserve"> </w:t>
      </w:r>
      <w:r w:rsidRPr="009C152E">
        <w:rPr>
          <w:rFonts w:ascii="Sylfaen" w:hAnsi="Sylfaen" w:cs="Sylfaen"/>
          <w:b/>
          <w:noProof/>
          <w:sz w:val="22"/>
          <w:szCs w:val="22"/>
          <w:lang w:val="ka-GE"/>
        </w:rPr>
        <w:t>ბიუჯეტის</w:t>
      </w:r>
      <w:r w:rsidRPr="009C152E">
        <w:rPr>
          <w:rFonts w:ascii="Sylfaen" w:hAnsi="Sylfaen"/>
          <w:b/>
          <w:noProof/>
          <w:sz w:val="22"/>
          <w:szCs w:val="22"/>
          <w:lang w:val="ka-GE"/>
        </w:rPr>
        <w:t xml:space="preserve"> </w:t>
      </w:r>
      <w:r w:rsidRPr="009C152E">
        <w:rPr>
          <w:rFonts w:ascii="Sylfaen" w:hAnsi="Sylfaen" w:cs="Sylfaen"/>
          <w:b/>
          <w:noProof/>
          <w:sz w:val="22"/>
          <w:szCs w:val="22"/>
          <w:lang w:val="ka-GE"/>
        </w:rPr>
        <w:t>შემოს</w:t>
      </w:r>
      <w:r w:rsidR="00C235CB" w:rsidRPr="009C152E">
        <w:rPr>
          <w:rFonts w:ascii="Sylfaen" w:hAnsi="Sylfaen" w:cs="Sylfaen"/>
          <w:b/>
          <w:noProof/>
          <w:sz w:val="22"/>
          <w:szCs w:val="22"/>
          <w:lang w:val="ka-GE"/>
        </w:rPr>
        <w:t>ულობები</w:t>
      </w:r>
    </w:p>
    <w:p w:rsidR="0077502C" w:rsidRPr="009C152E" w:rsidRDefault="0077502C" w:rsidP="00D41B5E">
      <w:pPr>
        <w:rPr>
          <w:rFonts w:ascii="Sylfaen" w:hAnsi="Sylfaen"/>
          <w:sz w:val="22"/>
          <w:szCs w:val="22"/>
          <w:lang w:val="ka-GE"/>
        </w:rPr>
      </w:pPr>
    </w:p>
    <w:p w:rsidR="00967AB1" w:rsidRPr="009C152E" w:rsidRDefault="00E1445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9C152E">
        <w:rPr>
          <w:rFonts w:ascii="Sylfaen" w:hAnsi="Sylfaen" w:cs="Sylfaen"/>
          <w:bCs/>
          <w:noProof/>
          <w:sz w:val="22"/>
          <w:szCs w:val="22"/>
          <w:lang w:val="ka-GE"/>
        </w:rPr>
        <w:t xml:space="preserve">წარმოდგენილი პროექტის მიხედვით </w:t>
      </w:r>
      <w:r w:rsidR="001A5F14" w:rsidRPr="009C152E">
        <w:rPr>
          <w:rFonts w:ascii="Sylfaen" w:hAnsi="Sylfaen" w:cs="Sylfaen"/>
          <w:bCs/>
          <w:noProof/>
          <w:sz w:val="22"/>
          <w:szCs w:val="22"/>
          <w:lang w:val="ka-GE"/>
        </w:rPr>
        <w:t>საქართველოს 20</w:t>
      </w:r>
      <w:r w:rsidR="00D672B2" w:rsidRPr="009C152E">
        <w:rPr>
          <w:rFonts w:ascii="Sylfaen" w:hAnsi="Sylfaen" w:cs="Sylfaen"/>
          <w:bCs/>
          <w:noProof/>
          <w:sz w:val="22"/>
          <w:szCs w:val="22"/>
          <w:lang w:val="ka-GE"/>
        </w:rPr>
        <w:t>2</w:t>
      </w:r>
      <w:r w:rsidR="00F9435A">
        <w:rPr>
          <w:rFonts w:ascii="Sylfaen" w:hAnsi="Sylfaen" w:cs="Sylfaen"/>
          <w:bCs/>
          <w:noProof/>
          <w:sz w:val="22"/>
          <w:szCs w:val="22"/>
          <w:lang w:val="ka-GE"/>
        </w:rPr>
        <w:t>2</w:t>
      </w:r>
      <w:r w:rsidR="001A5F14" w:rsidRPr="009C152E">
        <w:rPr>
          <w:rFonts w:ascii="Sylfaen" w:hAnsi="Sylfaen" w:cs="Sylfaen"/>
          <w:bCs/>
          <w:noProof/>
          <w:sz w:val="22"/>
          <w:szCs w:val="22"/>
          <w:lang w:val="ka-GE"/>
        </w:rPr>
        <w:t xml:space="preserve"> წლის სახელმწიფო ბიუჯეტის </w:t>
      </w:r>
      <w:r w:rsidR="001A5F14" w:rsidRPr="009C152E">
        <w:rPr>
          <w:rFonts w:ascii="Sylfaen" w:hAnsi="Sylfaen" w:cs="Sylfaen"/>
          <w:b/>
          <w:bCs/>
          <w:noProof/>
          <w:sz w:val="22"/>
          <w:szCs w:val="22"/>
          <w:lang w:val="ka-GE"/>
        </w:rPr>
        <w:t>შემოს</w:t>
      </w:r>
      <w:r w:rsidR="00D92F9B" w:rsidRPr="009C152E">
        <w:rPr>
          <w:rFonts w:ascii="Sylfaen" w:hAnsi="Sylfaen" w:cs="Sylfaen"/>
          <w:b/>
          <w:bCs/>
          <w:noProof/>
          <w:sz w:val="22"/>
          <w:szCs w:val="22"/>
          <w:lang w:val="ka-GE"/>
        </w:rPr>
        <w:t>ულობების</w:t>
      </w:r>
      <w:r w:rsidR="001A5F14" w:rsidRPr="009C152E">
        <w:rPr>
          <w:rFonts w:ascii="Sylfaen" w:hAnsi="Sylfaen" w:cs="Sylfaen"/>
          <w:bCs/>
          <w:noProof/>
          <w:sz w:val="22"/>
          <w:szCs w:val="22"/>
          <w:lang w:val="ka-GE"/>
        </w:rPr>
        <w:t xml:space="preserve"> </w:t>
      </w:r>
      <w:r w:rsidRPr="009C152E">
        <w:rPr>
          <w:rFonts w:ascii="Sylfaen" w:hAnsi="Sylfaen" w:cs="Sylfaen"/>
          <w:bCs/>
          <w:noProof/>
          <w:sz w:val="22"/>
          <w:szCs w:val="22"/>
          <w:lang w:val="ka-GE"/>
        </w:rPr>
        <w:t>ჯამური</w:t>
      </w:r>
      <w:r w:rsidR="001A5F14" w:rsidRPr="009C152E">
        <w:rPr>
          <w:rFonts w:ascii="Sylfaen" w:hAnsi="Sylfaen" w:cs="Sylfaen"/>
          <w:bCs/>
          <w:noProof/>
          <w:sz w:val="22"/>
          <w:szCs w:val="22"/>
          <w:lang w:val="ka-GE"/>
        </w:rPr>
        <w:t xml:space="preserve"> მაჩვენებელი</w:t>
      </w:r>
      <w:r w:rsidR="00597766" w:rsidRPr="009C152E">
        <w:rPr>
          <w:rFonts w:ascii="Sylfaen" w:hAnsi="Sylfaen" w:cs="Sylfaen"/>
          <w:bCs/>
          <w:noProof/>
          <w:sz w:val="22"/>
          <w:szCs w:val="22"/>
          <w:lang w:val="ka-GE"/>
        </w:rPr>
        <w:t xml:space="preserve"> </w:t>
      </w:r>
      <w:r w:rsidR="009C152E" w:rsidRPr="009C152E">
        <w:rPr>
          <w:rFonts w:ascii="Sylfaen" w:hAnsi="Sylfaen" w:cs="Sylfaen"/>
          <w:bCs/>
          <w:noProof/>
          <w:sz w:val="22"/>
          <w:szCs w:val="22"/>
          <w:lang w:val="ka-GE"/>
        </w:rPr>
        <w:t xml:space="preserve">წინა წლის მაჩვენებელთან შედარებით </w:t>
      </w:r>
      <w:r w:rsidR="00723F0F">
        <w:rPr>
          <w:rFonts w:ascii="Sylfaen" w:hAnsi="Sylfaen" w:cs="Sylfaen"/>
          <w:bCs/>
          <w:noProof/>
          <w:sz w:val="22"/>
          <w:szCs w:val="22"/>
          <w:lang w:val="ka-GE"/>
        </w:rPr>
        <w:t>გაზრდილია</w:t>
      </w:r>
      <w:r w:rsidR="009C152E" w:rsidRPr="009C152E">
        <w:rPr>
          <w:rFonts w:ascii="Sylfaen" w:hAnsi="Sylfaen" w:cs="Sylfaen"/>
          <w:bCs/>
          <w:noProof/>
          <w:sz w:val="22"/>
          <w:szCs w:val="22"/>
          <w:lang w:val="ka-GE"/>
        </w:rPr>
        <w:t xml:space="preserve"> </w:t>
      </w:r>
      <w:r w:rsidR="006C57B5">
        <w:rPr>
          <w:rFonts w:ascii="Sylfaen" w:hAnsi="Sylfaen" w:cs="Sylfaen"/>
          <w:bCs/>
          <w:noProof/>
          <w:sz w:val="22"/>
          <w:szCs w:val="22"/>
          <w:lang w:val="ka-GE"/>
        </w:rPr>
        <w:t xml:space="preserve">      </w:t>
      </w:r>
      <w:r w:rsidR="00592BDA">
        <w:rPr>
          <w:rFonts w:ascii="Sylfaen" w:hAnsi="Sylfaen" w:cs="Sylfaen"/>
          <w:bCs/>
          <w:noProof/>
          <w:sz w:val="22"/>
          <w:szCs w:val="22"/>
          <w:lang w:val="ka-GE"/>
        </w:rPr>
        <w:t>750</w:t>
      </w:r>
      <w:r w:rsidR="009C152E" w:rsidRPr="009C152E">
        <w:rPr>
          <w:rFonts w:ascii="Sylfaen" w:hAnsi="Sylfaen" w:cs="Sylfaen"/>
          <w:bCs/>
          <w:noProof/>
          <w:sz w:val="22"/>
          <w:szCs w:val="22"/>
          <w:lang w:val="ka-GE"/>
        </w:rPr>
        <w:t>.</w:t>
      </w:r>
      <w:r w:rsidR="00592BDA">
        <w:rPr>
          <w:rFonts w:ascii="Sylfaen" w:hAnsi="Sylfaen" w:cs="Sylfaen"/>
          <w:bCs/>
          <w:noProof/>
          <w:sz w:val="22"/>
          <w:szCs w:val="22"/>
          <w:lang w:val="ka-GE"/>
        </w:rPr>
        <w:t>9</w:t>
      </w:r>
      <w:r w:rsidR="009C152E" w:rsidRPr="009C152E">
        <w:rPr>
          <w:rFonts w:ascii="Sylfaen" w:hAnsi="Sylfaen" w:cs="Sylfaen"/>
          <w:bCs/>
          <w:noProof/>
          <w:sz w:val="22"/>
          <w:szCs w:val="22"/>
          <w:lang w:val="ka-GE"/>
        </w:rPr>
        <w:t xml:space="preserve"> მლნ ლარით</w:t>
      </w:r>
      <w:r w:rsidR="009C152E">
        <w:rPr>
          <w:rFonts w:ascii="Sylfaen" w:hAnsi="Sylfaen" w:cs="Sylfaen"/>
          <w:bCs/>
          <w:noProof/>
          <w:sz w:val="22"/>
          <w:szCs w:val="22"/>
          <w:lang w:val="ka-GE"/>
        </w:rPr>
        <w:t xml:space="preserve"> და </w:t>
      </w:r>
      <w:r w:rsidR="009C152E" w:rsidRPr="009C152E">
        <w:rPr>
          <w:rFonts w:ascii="Sylfaen" w:hAnsi="Sylfaen" w:cs="Sylfaen"/>
          <w:bCs/>
          <w:noProof/>
          <w:sz w:val="22"/>
          <w:szCs w:val="22"/>
          <w:lang w:val="ka-GE"/>
        </w:rPr>
        <w:t xml:space="preserve">განისაზღვრება </w:t>
      </w:r>
      <w:r w:rsidR="00592BDA">
        <w:rPr>
          <w:rFonts w:ascii="Sylfaen" w:hAnsi="Sylfaen" w:cs="Sylfaen"/>
          <w:bCs/>
          <w:noProof/>
          <w:sz w:val="22"/>
          <w:szCs w:val="22"/>
          <w:lang w:val="ka-GE"/>
        </w:rPr>
        <w:t>18 683.9</w:t>
      </w:r>
      <w:r w:rsidR="009C152E" w:rsidRPr="009C152E">
        <w:rPr>
          <w:rFonts w:ascii="Sylfaen" w:hAnsi="Sylfaen" w:cs="Sylfaen"/>
          <w:bCs/>
          <w:noProof/>
          <w:sz w:val="22"/>
          <w:szCs w:val="22"/>
          <w:lang w:val="ka-GE"/>
        </w:rPr>
        <w:t xml:space="preserve"> მლნ </w:t>
      </w:r>
      <w:r w:rsidR="009C152E">
        <w:rPr>
          <w:rFonts w:ascii="Sylfaen" w:hAnsi="Sylfaen" w:cs="Sylfaen"/>
          <w:bCs/>
          <w:noProof/>
          <w:sz w:val="22"/>
          <w:szCs w:val="22"/>
          <w:lang w:val="ka-GE"/>
        </w:rPr>
        <w:t>ლარის ოდენობით.</w:t>
      </w:r>
      <w:r w:rsidR="00D672B2" w:rsidRPr="009C152E">
        <w:rPr>
          <w:rFonts w:ascii="Sylfaen" w:hAnsi="Sylfaen" w:cs="Sylfaen"/>
          <w:bCs/>
          <w:noProof/>
          <w:sz w:val="22"/>
          <w:szCs w:val="22"/>
          <w:lang w:val="ka-GE"/>
        </w:rPr>
        <w:t xml:space="preserve"> </w:t>
      </w:r>
      <w:r w:rsidR="00FA26D1" w:rsidRPr="009C152E">
        <w:rPr>
          <w:rFonts w:ascii="Sylfaen" w:hAnsi="Sylfaen" w:cs="Sylfaen"/>
          <w:bCs/>
          <w:noProof/>
          <w:sz w:val="22"/>
          <w:szCs w:val="22"/>
          <w:lang w:val="ka-GE"/>
        </w:rPr>
        <w:t>მათ შორის:</w:t>
      </w:r>
    </w:p>
    <w:p w:rsidR="00BE447F" w:rsidRPr="002D510B" w:rsidRDefault="00D92F9B" w:rsidP="00D41B5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2D510B">
        <w:rPr>
          <w:rFonts w:ascii="Sylfaen" w:hAnsi="Sylfaen" w:cs="Sylfaen"/>
          <w:b/>
          <w:bCs/>
          <w:noProof/>
          <w:sz w:val="22"/>
          <w:szCs w:val="22"/>
          <w:lang w:val="ka-GE"/>
        </w:rPr>
        <w:t>შემოსავლები</w:t>
      </w:r>
      <w:r w:rsidR="00AC0696" w:rsidRPr="002D510B">
        <w:rPr>
          <w:rFonts w:ascii="Sylfaen" w:hAnsi="Sylfaen" w:cs="Sylfaen"/>
          <w:b/>
          <w:bCs/>
          <w:noProof/>
          <w:sz w:val="22"/>
          <w:szCs w:val="22"/>
          <w:lang w:val="ka-GE"/>
        </w:rPr>
        <w:t xml:space="preserve"> - </w:t>
      </w:r>
      <w:r w:rsidR="00592BDA">
        <w:rPr>
          <w:rFonts w:ascii="Sylfaen" w:hAnsi="Sylfaen" w:cs="Sylfaen"/>
          <w:b/>
          <w:bCs/>
          <w:noProof/>
          <w:sz w:val="22"/>
          <w:szCs w:val="22"/>
          <w:lang w:val="ka-GE"/>
        </w:rPr>
        <w:t>13 930.2</w:t>
      </w:r>
      <w:r w:rsidR="00182C49" w:rsidRPr="002D510B">
        <w:rPr>
          <w:rFonts w:ascii="Sylfaen" w:hAnsi="Sylfaen" w:cs="Sylfaen"/>
          <w:b/>
          <w:bCs/>
          <w:noProof/>
          <w:sz w:val="22"/>
          <w:szCs w:val="22"/>
          <w:lang w:val="ka-GE"/>
        </w:rPr>
        <w:t xml:space="preserve"> </w:t>
      </w:r>
      <w:r w:rsidRPr="002D510B">
        <w:rPr>
          <w:rFonts w:ascii="Sylfaen" w:hAnsi="Sylfaen" w:cs="Sylfaen"/>
          <w:b/>
          <w:bCs/>
          <w:noProof/>
          <w:sz w:val="22"/>
          <w:szCs w:val="22"/>
          <w:lang w:val="ka-GE"/>
        </w:rPr>
        <w:t>მლნ ლარი</w:t>
      </w:r>
      <w:r w:rsidR="00EF5A3C" w:rsidRPr="002D510B">
        <w:rPr>
          <w:rFonts w:ascii="Sylfaen" w:hAnsi="Sylfaen" w:cs="Sylfaen"/>
          <w:b/>
          <w:bCs/>
          <w:noProof/>
          <w:sz w:val="22"/>
          <w:szCs w:val="22"/>
          <w:lang w:val="ka-GE"/>
        </w:rPr>
        <w:t xml:space="preserve"> </w:t>
      </w:r>
      <w:r w:rsidR="00DB572F" w:rsidRPr="00DB572F">
        <w:rPr>
          <w:rFonts w:ascii="Sylfaen" w:hAnsi="Sylfaen" w:cs="Sylfaen"/>
          <w:bCs/>
          <w:noProof/>
          <w:sz w:val="22"/>
          <w:szCs w:val="22"/>
          <w:lang w:val="ka-GE"/>
        </w:rPr>
        <w:t>(2</w:t>
      </w:r>
      <w:r w:rsidR="00592BDA">
        <w:rPr>
          <w:rFonts w:ascii="Sylfaen" w:hAnsi="Sylfaen" w:cs="Sylfaen"/>
          <w:bCs/>
          <w:noProof/>
          <w:sz w:val="22"/>
          <w:szCs w:val="22"/>
          <w:lang w:val="ka-GE"/>
        </w:rPr>
        <w:t>021</w:t>
      </w:r>
      <w:r w:rsidR="00DB572F">
        <w:rPr>
          <w:rFonts w:ascii="Sylfaen" w:hAnsi="Sylfaen" w:cs="Sylfaen"/>
          <w:bCs/>
          <w:noProof/>
          <w:sz w:val="22"/>
          <w:szCs w:val="22"/>
          <w:lang w:val="ka-GE"/>
        </w:rPr>
        <w:t xml:space="preserve"> წლის </w:t>
      </w:r>
      <w:r w:rsidR="00EF5A3C" w:rsidRPr="002D510B">
        <w:rPr>
          <w:rFonts w:ascii="Sylfaen" w:hAnsi="Sylfaen" w:cs="Sylfaen"/>
          <w:bCs/>
          <w:noProof/>
          <w:sz w:val="22"/>
          <w:szCs w:val="22"/>
          <w:lang w:val="ka-GE"/>
        </w:rPr>
        <w:t xml:space="preserve">დამტკიცებულ გეგმასთან შედარებით </w:t>
      </w:r>
      <w:r w:rsidR="006C57B5">
        <w:rPr>
          <w:rFonts w:ascii="Sylfaen" w:hAnsi="Sylfaen" w:cs="Sylfaen"/>
          <w:bCs/>
          <w:noProof/>
          <w:sz w:val="22"/>
          <w:szCs w:val="22"/>
          <w:lang w:val="ka-GE"/>
        </w:rPr>
        <w:t>გაზრდილია</w:t>
      </w:r>
      <w:r w:rsidR="00D672B2" w:rsidRPr="002D510B">
        <w:rPr>
          <w:rFonts w:ascii="Sylfaen" w:hAnsi="Sylfaen" w:cs="Sylfaen"/>
          <w:bCs/>
          <w:noProof/>
          <w:sz w:val="22"/>
          <w:szCs w:val="22"/>
          <w:lang w:val="ka-GE"/>
        </w:rPr>
        <w:t xml:space="preserve"> </w:t>
      </w:r>
      <w:r w:rsidR="002D510B" w:rsidRPr="002D510B">
        <w:rPr>
          <w:rFonts w:ascii="Sylfaen" w:hAnsi="Sylfaen" w:cs="Sylfaen"/>
          <w:bCs/>
          <w:noProof/>
          <w:sz w:val="22"/>
          <w:szCs w:val="22"/>
          <w:lang w:val="en-US"/>
        </w:rPr>
        <w:t xml:space="preserve">1 </w:t>
      </w:r>
      <w:r w:rsidR="00592BDA">
        <w:rPr>
          <w:rFonts w:ascii="Sylfaen" w:hAnsi="Sylfaen" w:cs="Sylfaen"/>
          <w:bCs/>
          <w:noProof/>
          <w:sz w:val="22"/>
          <w:szCs w:val="22"/>
          <w:lang w:val="ka-GE"/>
        </w:rPr>
        <w:t>681</w:t>
      </w:r>
      <w:r w:rsidR="002D510B" w:rsidRPr="002D510B">
        <w:rPr>
          <w:rFonts w:ascii="Sylfaen" w:hAnsi="Sylfaen" w:cs="Sylfaen"/>
          <w:bCs/>
          <w:noProof/>
          <w:sz w:val="22"/>
          <w:szCs w:val="22"/>
          <w:lang w:val="en-US"/>
        </w:rPr>
        <w:t>.</w:t>
      </w:r>
      <w:r w:rsidR="00592BDA">
        <w:rPr>
          <w:rFonts w:ascii="Sylfaen" w:hAnsi="Sylfaen" w:cs="Sylfaen"/>
          <w:bCs/>
          <w:noProof/>
          <w:sz w:val="22"/>
          <w:szCs w:val="22"/>
          <w:lang w:val="ka-GE"/>
        </w:rPr>
        <w:t>1</w:t>
      </w:r>
      <w:r w:rsidR="00EF5A3C" w:rsidRPr="002D510B">
        <w:rPr>
          <w:rFonts w:ascii="Sylfaen" w:hAnsi="Sylfaen" w:cs="Sylfaen"/>
          <w:bCs/>
          <w:noProof/>
          <w:sz w:val="22"/>
          <w:szCs w:val="22"/>
          <w:lang w:val="ka-GE"/>
        </w:rPr>
        <w:t xml:space="preserve"> მლნ ლარით)</w:t>
      </w:r>
      <w:r w:rsidR="007877CB" w:rsidRPr="002D510B">
        <w:rPr>
          <w:rFonts w:ascii="Sylfaen" w:hAnsi="Sylfaen" w:cs="Sylfaen"/>
          <w:bCs/>
          <w:noProof/>
          <w:sz w:val="22"/>
          <w:szCs w:val="22"/>
          <w:lang w:val="ka-GE"/>
        </w:rPr>
        <w:t>;</w:t>
      </w:r>
    </w:p>
    <w:p w:rsidR="00D92F9B" w:rsidRPr="00DB572F" w:rsidRDefault="00D92F9B"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2D510B">
        <w:rPr>
          <w:rFonts w:ascii="Sylfaen" w:hAnsi="Sylfaen" w:cs="Sylfaen"/>
          <w:b/>
          <w:bCs/>
          <w:noProof/>
          <w:sz w:val="22"/>
          <w:szCs w:val="22"/>
          <w:lang w:val="ka-GE"/>
        </w:rPr>
        <w:t>საგადასახადო შემოსავლები</w:t>
      </w:r>
      <w:r w:rsidR="00D672B2" w:rsidRPr="002D510B">
        <w:rPr>
          <w:rFonts w:ascii="Sylfaen" w:hAnsi="Sylfaen" w:cs="Sylfaen"/>
          <w:bCs/>
          <w:noProof/>
          <w:sz w:val="22"/>
          <w:szCs w:val="22"/>
          <w:lang w:val="ka-GE"/>
        </w:rPr>
        <w:t xml:space="preserve"> შეადგენს </w:t>
      </w:r>
      <w:r w:rsidR="00592BDA">
        <w:rPr>
          <w:rFonts w:ascii="Sylfaen" w:hAnsi="Sylfaen" w:cs="Sylfaen"/>
          <w:bCs/>
          <w:noProof/>
          <w:sz w:val="22"/>
          <w:szCs w:val="22"/>
          <w:lang w:val="ka-GE"/>
        </w:rPr>
        <w:t>13 071.4</w:t>
      </w:r>
      <w:r w:rsidR="00D672B2" w:rsidRPr="002D510B">
        <w:rPr>
          <w:rFonts w:ascii="Sylfaen" w:hAnsi="Sylfaen" w:cs="Sylfaen"/>
          <w:bCs/>
          <w:noProof/>
          <w:sz w:val="22"/>
          <w:szCs w:val="22"/>
          <w:lang w:val="ka-GE"/>
        </w:rPr>
        <w:t xml:space="preserve"> მლნ ლარს, რაც</w:t>
      </w:r>
      <w:r w:rsidRPr="002D510B">
        <w:rPr>
          <w:rFonts w:ascii="Sylfaen" w:hAnsi="Sylfaen" w:cs="Sylfaen"/>
          <w:bCs/>
          <w:noProof/>
          <w:sz w:val="22"/>
          <w:szCs w:val="22"/>
          <w:lang w:val="ka-GE"/>
        </w:rPr>
        <w:t xml:space="preserve"> </w:t>
      </w:r>
      <w:r w:rsidR="00AC1DA6" w:rsidRPr="002D510B">
        <w:rPr>
          <w:rFonts w:ascii="Sylfaen" w:hAnsi="Sylfaen" w:cs="Sylfaen"/>
          <w:bCs/>
          <w:noProof/>
          <w:sz w:val="22"/>
          <w:szCs w:val="22"/>
          <w:lang w:val="ka-GE"/>
        </w:rPr>
        <w:t xml:space="preserve">დამტკიცებულ </w:t>
      </w:r>
      <w:r w:rsidR="00AC1DA6" w:rsidRPr="00DB572F">
        <w:rPr>
          <w:rFonts w:ascii="Sylfaen" w:hAnsi="Sylfaen" w:cs="Sylfaen"/>
          <w:bCs/>
          <w:noProof/>
          <w:sz w:val="22"/>
          <w:szCs w:val="22"/>
          <w:lang w:val="ka-GE"/>
        </w:rPr>
        <w:t>გეგმასთან</w:t>
      </w:r>
      <w:r w:rsidR="009C4099">
        <w:rPr>
          <w:rFonts w:ascii="Sylfaen" w:hAnsi="Sylfaen" w:cs="Sylfaen"/>
          <w:bCs/>
          <w:noProof/>
          <w:sz w:val="22"/>
          <w:szCs w:val="22"/>
          <w:lang w:val="ka-GE"/>
        </w:rPr>
        <w:t xml:space="preserve"> შედარებით</w:t>
      </w:r>
      <w:r w:rsidR="00AC1DA6" w:rsidRPr="00DB572F">
        <w:rPr>
          <w:rFonts w:ascii="Sylfaen" w:hAnsi="Sylfaen" w:cs="Sylfaen"/>
          <w:bCs/>
          <w:noProof/>
          <w:sz w:val="22"/>
          <w:szCs w:val="22"/>
          <w:lang w:val="ka-GE"/>
        </w:rPr>
        <w:t xml:space="preserve"> </w:t>
      </w:r>
      <w:r w:rsidR="002D510B" w:rsidRPr="00DB572F">
        <w:rPr>
          <w:rFonts w:ascii="Sylfaen" w:hAnsi="Sylfaen" w:cs="Sylfaen"/>
          <w:bCs/>
          <w:noProof/>
          <w:sz w:val="22"/>
          <w:szCs w:val="22"/>
          <w:lang w:val="ka-GE"/>
        </w:rPr>
        <w:t>გაზრდილია</w:t>
      </w:r>
      <w:r w:rsidR="00D672B2" w:rsidRPr="00DB572F">
        <w:rPr>
          <w:rFonts w:ascii="Sylfaen" w:hAnsi="Sylfaen" w:cs="Sylfaen"/>
          <w:bCs/>
          <w:noProof/>
          <w:sz w:val="22"/>
          <w:szCs w:val="22"/>
          <w:lang w:val="ka-GE"/>
        </w:rPr>
        <w:t xml:space="preserve"> </w:t>
      </w:r>
      <w:r w:rsidR="00592BDA">
        <w:rPr>
          <w:rFonts w:ascii="Sylfaen" w:hAnsi="Sylfaen" w:cs="Sylfaen"/>
          <w:bCs/>
          <w:noProof/>
          <w:sz w:val="22"/>
          <w:szCs w:val="22"/>
          <w:lang w:val="ka-GE"/>
        </w:rPr>
        <w:t>2 008.8</w:t>
      </w:r>
      <w:r w:rsidR="00D672B2" w:rsidRPr="00DB572F">
        <w:rPr>
          <w:rFonts w:ascii="Sylfaen" w:hAnsi="Sylfaen" w:cs="Sylfaen"/>
          <w:bCs/>
          <w:noProof/>
          <w:sz w:val="22"/>
          <w:szCs w:val="22"/>
          <w:lang w:val="ka-GE"/>
        </w:rPr>
        <w:t xml:space="preserve"> მლნ ლარით, მათ შორის:</w:t>
      </w:r>
    </w:p>
    <w:p w:rsidR="00D92F9B"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საშემოსავლო გადასახადის</w:t>
      </w:r>
      <w:r w:rsidRPr="00DB572F">
        <w:rPr>
          <w:rFonts w:ascii="Sylfaen" w:hAnsi="Sylfaen" w:cs="Sylfaen"/>
          <w:bCs/>
          <w:noProof/>
          <w:sz w:val="22"/>
          <w:szCs w:val="22"/>
          <w:lang w:val="ka-GE"/>
        </w:rPr>
        <w:t xml:space="preserve"> საპროგნოზო მაჩვენებელი </w:t>
      </w:r>
      <w:r w:rsidR="002D510B" w:rsidRPr="00DB572F">
        <w:rPr>
          <w:rFonts w:ascii="Sylfaen" w:hAnsi="Sylfaen" w:cs="Sylfaen"/>
          <w:bCs/>
          <w:noProof/>
          <w:sz w:val="22"/>
          <w:szCs w:val="22"/>
          <w:lang w:val="ka-GE"/>
        </w:rPr>
        <w:t xml:space="preserve">იზრდება </w:t>
      </w:r>
      <w:r w:rsidR="006B2403">
        <w:rPr>
          <w:rFonts w:ascii="Sylfaen" w:hAnsi="Sylfaen" w:cs="Sylfaen"/>
          <w:bCs/>
          <w:noProof/>
          <w:sz w:val="22"/>
          <w:szCs w:val="22"/>
          <w:lang w:val="ka-GE"/>
        </w:rPr>
        <w:t>857.1</w:t>
      </w:r>
      <w:r w:rsidR="002D510B" w:rsidRPr="00DB572F">
        <w:rPr>
          <w:rFonts w:ascii="Sylfaen" w:hAnsi="Sylfaen" w:cs="Sylfaen"/>
          <w:bCs/>
          <w:noProof/>
          <w:sz w:val="22"/>
          <w:szCs w:val="22"/>
          <w:lang w:val="ka-GE"/>
        </w:rPr>
        <w:t xml:space="preserve"> მლნ ლარით და </w:t>
      </w:r>
      <w:r w:rsidR="003A3780" w:rsidRPr="00DB572F">
        <w:rPr>
          <w:rFonts w:ascii="Sylfaen" w:hAnsi="Sylfaen" w:cs="Sylfaen"/>
          <w:bCs/>
          <w:noProof/>
          <w:sz w:val="22"/>
          <w:szCs w:val="22"/>
          <w:lang w:val="ka-GE"/>
        </w:rPr>
        <w:t xml:space="preserve">განისაზღვრება </w:t>
      </w:r>
      <w:r w:rsidR="00592BDA">
        <w:rPr>
          <w:rFonts w:ascii="Sylfaen" w:hAnsi="Sylfaen" w:cs="Sylfaen"/>
          <w:bCs/>
          <w:noProof/>
          <w:sz w:val="22"/>
          <w:szCs w:val="22"/>
          <w:lang w:val="ka-GE"/>
        </w:rPr>
        <w:t>4 262.1</w:t>
      </w:r>
      <w:r w:rsidR="002D510B" w:rsidRPr="00DB572F">
        <w:rPr>
          <w:rFonts w:ascii="Sylfaen" w:hAnsi="Sylfaen" w:cs="Sylfaen"/>
          <w:bCs/>
          <w:noProof/>
          <w:sz w:val="22"/>
          <w:szCs w:val="22"/>
          <w:lang w:val="ka-GE"/>
        </w:rPr>
        <w:t xml:space="preserve"> </w:t>
      </w:r>
      <w:r w:rsidR="003A3780" w:rsidRPr="00DB572F">
        <w:rPr>
          <w:rFonts w:ascii="Sylfaen" w:hAnsi="Sylfaen" w:cs="Sylfaen"/>
          <w:bCs/>
          <w:noProof/>
          <w:sz w:val="22"/>
          <w:szCs w:val="22"/>
          <w:lang w:val="ka-GE"/>
        </w:rPr>
        <w:t>მლნ ლარით</w:t>
      </w:r>
      <w:r w:rsidR="002D510B" w:rsidRPr="00DB572F">
        <w:rPr>
          <w:rFonts w:ascii="Sylfaen" w:hAnsi="Sylfaen" w:cs="Sylfaen"/>
          <w:bCs/>
          <w:noProof/>
          <w:sz w:val="22"/>
          <w:szCs w:val="22"/>
          <w:lang w:val="ka-GE"/>
        </w:rPr>
        <w:t>;</w:t>
      </w:r>
      <w:r w:rsidR="0074021E" w:rsidRPr="00DB572F">
        <w:rPr>
          <w:rFonts w:ascii="Sylfaen" w:hAnsi="Sylfaen" w:cs="Sylfaen"/>
          <w:bCs/>
          <w:noProof/>
          <w:sz w:val="22"/>
          <w:szCs w:val="22"/>
          <w:lang w:val="ka-GE"/>
        </w:rPr>
        <w:t xml:space="preserve"> </w:t>
      </w:r>
    </w:p>
    <w:p w:rsidR="00D92F9B"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მოგების გადასახადის</w:t>
      </w:r>
      <w:r w:rsidRPr="00DB572F">
        <w:rPr>
          <w:rFonts w:ascii="Sylfaen" w:hAnsi="Sylfaen" w:cs="Sylfaen"/>
          <w:bCs/>
          <w:noProof/>
          <w:sz w:val="22"/>
          <w:szCs w:val="22"/>
          <w:lang w:val="ka-GE"/>
        </w:rPr>
        <w:t xml:space="preserve"> საპროგნოზო მაჩვენებელი </w:t>
      </w:r>
      <w:r w:rsidR="00DB572F" w:rsidRPr="00DB572F">
        <w:rPr>
          <w:rFonts w:ascii="Sylfaen" w:hAnsi="Sylfaen" w:cs="Sylfaen"/>
          <w:bCs/>
          <w:noProof/>
          <w:sz w:val="22"/>
          <w:szCs w:val="22"/>
          <w:lang w:val="ka-GE"/>
        </w:rPr>
        <w:t xml:space="preserve">იზრდება </w:t>
      </w:r>
      <w:r w:rsidR="006B2403">
        <w:rPr>
          <w:rFonts w:ascii="Sylfaen" w:hAnsi="Sylfaen" w:cs="Sylfaen"/>
          <w:bCs/>
          <w:noProof/>
          <w:sz w:val="22"/>
          <w:szCs w:val="22"/>
          <w:lang w:val="ka-GE"/>
        </w:rPr>
        <w:t>408.2</w:t>
      </w:r>
      <w:r w:rsidR="00DB572F" w:rsidRPr="00DB572F">
        <w:rPr>
          <w:rFonts w:ascii="Sylfaen" w:hAnsi="Sylfaen" w:cs="Sylfaen"/>
          <w:bCs/>
          <w:noProof/>
          <w:sz w:val="22"/>
          <w:szCs w:val="22"/>
          <w:lang w:val="ka-GE"/>
        </w:rPr>
        <w:t xml:space="preserve"> მლნ ლარით და განისაზღვრება</w:t>
      </w:r>
      <w:r w:rsidRPr="00DB572F">
        <w:rPr>
          <w:rFonts w:ascii="Sylfaen" w:hAnsi="Sylfaen" w:cs="Sylfaen"/>
          <w:bCs/>
          <w:noProof/>
          <w:sz w:val="22"/>
          <w:szCs w:val="22"/>
          <w:lang w:val="ka-GE"/>
        </w:rPr>
        <w:t xml:space="preserve"> </w:t>
      </w:r>
      <w:r w:rsidR="006B2403">
        <w:rPr>
          <w:rFonts w:ascii="Sylfaen" w:hAnsi="Sylfaen" w:cs="Sylfaen"/>
          <w:bCs/>
          <w:noProof/>
          <w:sz w:val="22"/>
          <w:szCs w:val="22"/>
          <w:lang w:val="ka-GE"/>
        </w:rPr>
        <w:t>1 359.2</w:t>
      </w:r>
      <w:r w:rsidR="00E14452" w:rsidRPr="00DB572F">
        <w:rPr>
          <w:rFonts w:ascii="Sylfaen" w:hAnsi="Sylfaen" w:cs="Sylfaen"/>
          <w:bCs/>
          <w:noProof/>
          <w:sz w:val="22"/>
          <w:szCs w:val="22"/>
          <w:lang w:val="ka-GE"/>
        </w:rPr>
        <w:t xml:space="preserve"> მლნ ლარი</w:t>
      </w:r>
      <w:r w:rsidR="00DB572F" w:rsidRPr="00DB572F">
        <w:rPr>
          <w:rFonts w:ascii="Sylfaen" w:hAnsi="Sylfaen" w:cs="Sylfaen"/>
          <w:bCs/>
          <w:noProof/>
          <w:sz w:val="22"/>
          <w:szCs w:val="22"/>
          <w:lang w:val="ka-GE"/>
        </w:rPr>
        <w:t>ს ოდენობით;</w:t>
      </w:r>
    </w:p>
    <w:p w:rsidR="00D92F9B"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დამატებული ღირებულების გადასახადის</w:t>
      </w:r>
      <w:r w:rsidRPr="00DB572F">
        <w:rPr>
          <w:rFonts w:ascii="Sylfaen" w:hAnsi="Sylfaen" w:cs="Sylfaen"/>
          <w:bCs/>
          <w:noProof/>
          <w:sz w:val="22"/>
          <w:szCs w:val="22"/>
          <w:lang w:val="ka-GE"/>
        </w:rPr>
        <w:t xml:space="preserve"> საპროგნოზო მაჩვენებელი</w:t>
      </w:r>
      <w:r w:rsidR="00DB572F" w:rsidRPr="00DB572F">
        <w:rPr>
          <w:rFonts w:ascii="Sylfaen" w:hAnsi="Sylfaen" w:cs="Sylfaen"/>
          <w:bCs/>
          <w:noProof/>
          <w:sz w:val="22"/>
          <w:szCs w:val="22"/>
          <w:lang w:val="ka-GE"/>
        </w:rPr>
        <w:t xml:space="preserve"> იზრდება </w:t>
      </w:r>
      <w:r w:rsidR="006B2403">
        <w:rPr>
          <w:rFonts w:ascii="Sylfaen" w:hAnsi="Sylfaen" w:cs="Sylfaen"/>
          <w:bCs/>
          <w:noProof/>
          <w:sz w:val="22"/>
          <w:szCs w:val="22"/>
          <w:lang w:val="ka-GE"/>
        </w:rPr>
        <w:t>613.1</w:t>
      </w:r>
      <w:r w:rsidR="00DB572F" w:rsidRPr="00DB572F">
        <w:rPr>
          <w:rFonts w:ascii="Sylfaen" w:hAnsi="Sylfaen" w:cs="Sylfaen"/>
          <w:bCs/>
          <w:noProof/>
          <w:sz w:val="22"/>
          <w:szCs w:val="22"/>
          <w:lang w:val="ka-GE"/>
        </w:rPr>
        <w:t xml:space="preserve"> მლნ ლარით და</w:t>
      </w:r>
      <w:r w:rsidRPr="00DB572F">
        <w:rPr>
          <w:rFonts w:ascii="Sylfaen" w:hAnsi="Sylfaen" w:cs="Sylfaen"/>
          <w:bCs/>
          <w:noProof/>
          <w:sz w:val="22"/>
          <w:szCs w:val="22"/>
          <w:lang w:val="ka-GE"/>
        </w:rPr>
        <w:t xml:space="preserve"> განისაზღვრ</w:t>
      </w:r>
      <w:r w:rsidR="00DB572F" w:rsidRPr="00DB572F">
        <w:rPr>
          <w:rFonts w:ascii="Sylfaen" w:hAnsi="Sylfaen" w:cs="Sylfaen"/>
          <w:bCs/>
          <w:noProof/>
          <w:sz w:val="22"/>
          <w:szCs w:val="22"/>
          <w:lang w:val="ka-GE"/>
        </w:rPr>
        <w:t xml:space="preserve">ება </w:t>
      </w:r>
      <w:r w:rsidR="006B2403">
        <w:rPr>
          <w:rFonts w:ascii="Sylfaen" w:hAnsi="Sylfaen" w:cs="Sylfaen"/>
          <w:bCs/>
          <w:noProof/>
          <w:sz w:val="22"/>
          <w:szCs w:val="22"/>
          <w:lang w:val="ka-GE"/>
        </w:rPr>
        <w:t>5 359.7</w:t>
      </w:r>
      <w:r w:rsidR="00DB572F" w:rsidRPr="00DB572F">
        <w:rPr>
          <w:rFonts w:ascii="Sylfaen" w:hAnsi="Sylfaen" w:cs="Sylfaen"/>
          <w:bCs/>
          <w:noProof/>
          <w:sz w:val="22"/>
          <w:szCs w:val="22"/>
          <w:lang w:val="ka-GE"/>
        </w:rPr>
        <w:t xml:space="preserve"> მლნ ლარის ოდენობით;</w:t>
      </w:r>
    </w:p>
    <w:p w:rsidR="00D92F9B"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აქციზის</w:t>
      </w:r>
      <w:r w:rsidRPr="00DB572F">
        <w:rPr>
          <w:rFonts w:ascii="Sylfaen" w:hAnsi="Sylfaen" w:cs="Sylfaen"/>
          <w:bCs/>
          <w:noProof/>
          <w:sz w:val="22"/>
          <w:szCs w:val="22"/>
          <w:lang w:val="ka-GE"/>
        </w:rPr>
        <w:t xml:space="preserve"> საპროგნოზო მაჩვენებელი </w:t>
      </w:r>
      <w:r w:rsidR="00DB572F" w:rsidRPr="00DB572F">
        <w:rPr>
          <w:rFonts w:ascii="Sylfaen" w:hAnsi="Sylfaen" w:cs="Sylfaen"/>
          <w:bCs/>
          <w:noProof/>
          <w:sz w:val="22"/>
          <w:szCs w:val="22"/>
          <w:lang w:val="ka-GE"/>
        </w:rPr>
        <w:t xml:space="preserve">იზრდება </w:t>
      </w:r>
      <w:r w:rsidR="006B2403">
        <w:rPr>
          <w:rFonts w:ascii="Sylfaen" w:hAnsi="Sylfaen" w:cs="Sylfaen"/>
          <w:bCs/>
          <w:noProof/>
          <w:sz w:val="22"/>
          <w:szCs w:val="22"/>
          <w:lang w:val="ka-GE"/>
        </w:rPr>
        <w:t>76.9</w:t>
      </w:r>
      <w:r w:rsidR="00DB572F" w:rsidRPr="00DB572F">
        <w:rPr>
          <w:rFonts w:ascii="Sylfaen" w:hAnsi="Sylfaen" w:cs="Sylfaen"/>
          <w:bCs/>
          <w:noProof/>
          <w:sz w:val="22"/>
          <w:szCs w:val="22"/>
          <w:lang w:val="ka-GE"/>
        </w:rPr>
        <w:t xml:space="preserve"> მლნ ლარით და განისაზღვრება</w:t>
      </w:r>
      <w:r w:rsidR="005C2651" w:rsidRPr="00DB572F">
        <w:rPr>
          <w:rFonts w:ascii="Sylfaen" w:hAnsi="Sylfaen" w:cs="Sylfaen"/>
          <w:bCs/>
          <w:noProof/>
          <w:sz w:val="22"/>
          <w:szCs w:val="22"/>
          <w:lang w:val="en-US"/>
        </w:rPr>
        <w:t xml:space="preserve"> </w:t>
      </w:r>
      <w:r w:rsidR="006B2403">
        <w:rPr>
          <w:rFonts w:ascii="Sylfaen" w:hAnsi="Sylfaen" w:cs="Sylfaen"/>
          <w:bCs/>
          <w:noProof/>
          <w:sz w:val="22"/>
          <w:szCs w:val="22"/>
          <w:lang w:val="ka-GE"/>
        </w:rPr>
        <w:t>1 876.9</w:t>
      </w:r>
      <w:r w:rsidRPr="00DB572F">
        <w:rPr>
          <w:rFonts w:ascii="Sylfaen" w:hAnsi="Sylfaen" w:cs="Sylfaen"/>
          <w:bCs/>
          <w:noProof/>
          <w:sz w:val="22"/>
          <w:szCs w:val="22"/>
          <w:lang w:val="ka-GE"/>
        </w:rPr>
        <w:t xml:space="preserve"> მლნ ლარის ოდენობ</w:t>
      </w:r>
      <w:r w:rsidR="00DB572F" w:rsidRPr="00DB572F">
        <w:rPr>
          <w:rFonts w:ascii="Sylfaen" w:hAnsi="Sylfaen" w:cs="Sylfaen"/>
          <w:bCs/>
          <w:noProof/>
          <w:sz w:val="22"/>
          <w:szCs w:val="22"/>
          <w:lang w:val="ka-GE"/>
        </w:rPr>
        <w:t>ით</w:t>
      </w:r>
      <w:r w:rsidR="00E30234" w:rsidRPr="00DB572F">
        <w:rPr>
          <w:rFonts w:ascii="Sylfaen" w:hAnsi="Sylfaen" w:cs="Sylfaen"/>
          <w:bCs/>
          <w:noProof/>
          <w:sz w:val="22"/>
          <w:szCs w:val="22"/>
          <w:lang w:val="ka-GE"/>
        </w:rPr>
        <w:t>;</w:t>
      </w:r>
    </w:p>
    <w:p w:rsidR="00E14452"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DB572F">
        <w:rPr>
          <w:rFonts w:ascii="Sylfaen" w:hAnsi="Sylfaen" w:cs="Sylfaen"/>
          <w:b/>
          <w:bCs/>
          <w:noProof/>
          <w:sz w:val="22"/>
          <w:szCs w:val="22"/>
          <w:lang w:val="ka-GE"/>
        </w:rPr>
        <w:t xml:space="preserve">იმპორტის  </w:t>
      </w:r>
      <w:r w:rsidRPr="00DB572F">
        <w:rPr>
          <w:rFonts w:ascii="Sylfaen" w:hAnsi="Sylfaen" w:cs="Sylfaen"/>
          <w:bCs/>
          <w:noProof/>
          <w:sz w:val="22"/>
          <w:szCs w:val="22"/>
          <w:lang w:val="ka-GE"/>
        </w:rPr>
        <w:t>გადასახადის  საპრო</w:t>
      </w:r>
      <w:r w:rsidR="00FF2E2C" w:rsidRPr="00DB572F">
        <w:rPr>
          <w:rFonts w:ascii="Sylfaen" w:hAnsi="Sylfaen" w:cs="Sylfaen"/>
          <w:bCs/>
          <w:noProof/>
          <w:sz w:val="22"/>
          <w:szCs w:val="22"/>
          <w:lang w:val="ka-GE"/>
        </w:rPr>
        <w:t xml:space="preserve">გნოზო მაჩვენებელი განისაზღვრა </w:t>
      </w:r>
      <w:r w:rsidR="006B2403">
        <w:rPr>
          <w:rFonts w:ascii="Sylfaen" w:hAnsi="Sylfaen" w:cs="Sylfaen"/>
          <w:bCs/>
          <w:noProof/>
          <w:sz w:val="22"/>
          <w:szCs w:val="22"/>
          <w:lang w:val="ka-GE"/>
        </w:rPr>
        <w:t>84</w:t>
      </w:r>
      <w:r w:rsidR="00E14452" w:rsidRPr="00DB572F">
        <w:rPr>
          <w:rFonts w:ascii="Sylfaen" w:hAnsi="Sylfaen" w:cs="Sylfaen"/>
          <w:bCs/>
          <w:noProof/>
          <w:sz w:val="22"/>
          <w:szCs w:val="22"/>
          <w:lang w:val="ka-GE"/>
        </w:rPr>
        <w:t>.</w:t>
      </w:r>
      <w:r w:rsidR="006B2403">
        <w:rPr>
          <w:rFonts w:ascii="Sylfaen" w:hAnsi="Sylfaen" w:cs="Sylfaen"/>
          <w:bCs/>
          <w:noProof/>
          <w:sz w:val="22"/>
          <w:szCs w:val="22"/>
          <w:lang w:val="ka-GE"/>
        </w:rPr>
        <w:t>1</w:t>
      </w:r>
      <w:r w:rsidR="00E14452" w:rsidRPr="00DB572F">
        <w:rPr>
          <w:rFonts w:ascii="Sylfaen" w:hAnsi="Sylfaen" w:cs="Sylfaen"/>
          <w:bCs/>
          <w:noProof/>
          <w:sz w:val="22"/>
          <w:szCs w:val="22"/>
          <w:lang w:val="ka-GE"/>
        </w:rPr>
        <w:t xml:space="preserve"> მლნ ლარით (</w:t>
      </w:r>
      <w:r w:rsidR="00DB572F" w:rsidRPr="00DB572F">
        <w:rPr>
          <w:rFonts w:ascii="Sylfaen" w:hAnsi="Sylfaen" w:cs="Sylfaen"/>
          <w:bCs/>
          <w:noProof/>
          <w:sz w:val="22"/>
          <w:szCs w:val="22"/>
          <w:lang w:val="ka-GE"/>
        </w:rPr>
        <w:t>იზრდება</w:t>
      </w:r>
      <w:r w:rsidR="00E14452" w:rsidRPr="00DB572F">
        <w:rPr>
          <w:rFonts w:ascii="Sylfaen" w:hAnsi="Sylfaen" w:cs="Sylfaen"/>
          <w:bCs/>
          <w:noProof/>
          <w:sz w:val="22"/>
          <w:szCs w:val="22"/>
          <w:lang w:val="ka-GE"/>
        </w:rPr>
        <w:t xml:space="preserve"> </w:t>
      </w:r>
      <w:r w:rsidR="006B2403">
        <w:rPr>
          <w:rFonts w:ascii="Sylfaen" w:hAnsi="Sylfaen" w:cs="Sylfaen"/>
          <w:bCs/>
          <w:noProof/>
          <w:sz w:val="22"/>
          <w:szCs w:val="22"/>
          <w:lang w:val="ka-GE"/>
        </w:rPr>
        <w:t>4</w:t>
      </w:r>
      <w:r w:rsidR="00DB572F" w:rsidRPr="00DB572F">
        <w:rPr>
          <w:rFonts w:ascii="Sylfaen" w:hAnsi="Sylfaen" w:cs="Sylfaen"/>
          <w:bCs/>
          <w:noProof/>
          <w:sz w:val="22"/>
          <w:szCs w:val="22"/>
          <w:lang w:val="ka-GE"/>
        </w:rPr>
        <w:t>.</w:t>
      </w:r>
      <w:r w:rsidR="006B2403">
        <w:rPr>
          <w:rFonts w:ascii="Sylfaen" w:hAnsi="Sylfaen" w:cs="Sylfaen"/>
          <w:bCs/>
          <w:noProof/>
          <w:sz w:val="22"/>
          <w:szCs w:val="22"/>
          <w:lang w:val="ka-GE"/>
        </w:rPr>
        <w:t>1</w:t>
      </w:r>
      <w:r w:rsidR="00E14452" w:rsidRPr="00DB572F">
        <w:rPr>
          <w:rFonts w:ascii="Sylfaen" w:hAnsi="Sylfaen" w:cs="Sylfaen"/>
          <w:bCs/>
          <w:noProof/>
          <w:sz w:val="22"/>
          <w:szCs w:val="22"/>
          <w:lang w:val="ka-GE"/>
        </w:rPr>
        <w:t xml:space="preserve"> მლნ ლარით);</w:t>
      </w:r>
    </w:p>
    <w:p w:rsidR="00D92F9B" w:rsidRPr="0078465C"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78465C">
        <w:rPr>
          <w:rFonts w:ascii="Sylfaen" w:hAnsi="Sylfaen" w:cs="Sylfaen"/>
          <w:b/>
          <w:bCs/>
          <w:noProof/>
          <w:sz w:val="22"/>
          <w:szCs w:val="22"/>
          <w:lang w:val="ka-GE"/>
        </w:rPr>
        <w:t xml:space="preserve">სხვა გადასახადის </w:t>
      </w:r>
      <w:r w:rsidRPr="0078465C">
        <w:rPr>
          <w:rFonts w:ascii="Sylfaen" w:hAnsi="Sylfaen" w:cs="Sylfaen"/>
          <w:bCs/>
          <w:noProof/>
          <w:sz w:val="22"/>
          <w:szCs w:val="22"/>
          <w:lang w:val="ka-GE"/>
        </w:rPr>
        <w:t>საპროგნოზო მაჩვენებელი</w:t>
      </w:r>
      <w:r w:rsidR="00DB572F" w:rsidRPr="0078465C">
        <w:rPr>
          <w:rFonts w:ascii="Sylfaen" w:hAnsi="Sylfaen" w:cs="Sylfaen"/>
          <w:bCs/>
          <w:noProof/>
          <w:sz w:val="22"/>
          <w:szCs w:val="22"/>
          <w:lang w:val="ka-GE"/>
        </w:rPr>
        <w:t xml:space="preserve"> განისაზღვრება </w:t>
      </w:r>
      <w:r w:rsidR="006B2403">
        <w:rPr>
          <w:rFonts w:ascii="Sylfaen" w:hAnsi="Sylfaen" w:cs="Sylfaen"/>
          <w:bCs/>
          <w:noProof/>
          <w:sz w:val="22"/>
          <w:szCs w:val="22"/>
          <w:lang w:val="ka-GE"/>
        </w:rPr>
        <w:t>129.4</w:t>
      </w:r>
      <w:r w:rsidR="00DB572F" w:rsidRPr="0078465C">
        <w:rPr>
          <w:rFonts w:ascii="Sylfaen" w:hAnsi="Sylfaen" w:cs="Sylfaen"/>
          <w:bCs/>
          <w:noProof/>
          <w:sz w:val="22"/>
          <w:szCs w:val="22"/>
          <w:lang w:val="ka-GE"/>
        </w:rPr>
        <w:t xml:space="preserve"> მლნ ლარის ოდენობით</w:t>
      </w:r>
      <w:r w:rsidR="009C4099">
        <w:rPr>
          <w:rFonts w:ascii="Sylfaen" w:hAnsi="Sylfaen" w:cs="Sylfaen"/>
          <w:bCs/>
          <w:noProof/>
          <w:sz w:val="22"/>
          <w:szCs w:val="22"/>
          <w:lang w:val="ka-GE"/>
        </w:rPr>
        <w:t xml:space="preserve"> (იზრდება 49,4 მლნ ლარით)</w:t>
      </w:r>
      <w:r w:rsidR="00DB572F" w:rsidRPr="0078465C">
        <w:rPr>
          <w:rFonts w:ascii="Sylfaen" w:hAnsi="Sylfaen" w:cs="Sylfaen"/>
          <w:bCs/>
          <w:noProof/>
          <w:sz w:val="22"/>
          <w:szCs w:val="22"/>
          <w:lang w:val="ka-GE"/>
        </w:rPr>
        <w:t>.</w:t>
      </w:r>
    </w:p>
    <w:p w:rsidR="00EF5A3C" w:rsidRPr="00F41995" w:rsidRDefault="00EF5A3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DB572F" w:rsidRDefault="00EF5A3C"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DB572F">
        <w:rPr>
          <w:rFonts w:ascii="Sylfaen" w:hAnsi="Sylfaen" w:cs="Sylfaen"/>
          <w:b/>
          <w:bCs/>
          <w:noProof/>
          <w:sz w:val="22"/>
          <w:szCs w:val="22"/>
          <w:lang w:val="ka-GE"/>
        </w:rPr>
        <w:t>სხვა შემოსავლების</w:t>
      </w:r>
      <w:r w:rsidR="004A7877" w:rsidRPr="006C57B5">
        <w:rPr>
          <w:rFonts w:ascii="Sylfaen" w:hAnsi="Sylfaen" w:cs="Sylfaen"/>
          <w:b/>
          <w:bCs/>
          <w:noProof/>
          <w:sz w:val="22"/>
          <w:szCs w:val="22"/>
          <w:lang w:val="ka-GE"/>
        </w:rPr>
        <w:t xml:space="preserve"> </w:t>
      </w:r>
      <w:r w:rsidR="004A7877" w:rsidRPr="006C57B5">
        <w:rPr>
          <w:rFonts w:ascii="Sylfaen" w:hAnsi="Sylfaen" w:cs="Sylfaen"/>
          <w:bCs/>
          <w:noProof/>
          <w:sz w:val="22"/>
          <w:szCs w:val="22"/>
          <w:lang w:val="ka-GE"/>
        </w:rPr>
        <w:t>პროგნოზი</w:t>
      </w:r>
      <w:r w:rsidR="006B2403">
        <w:rPr>
          <w:rFonts w:ascii="Sylfaen" w:hAnsi="Sylfaen" w:cs="Sylfaen"/>
          <w:bCs/>
          <w:noProof/>
          <w:sz w:val="22"/>
          <w:szCs w:val="22"/>
          <w:lang w:val="ka-GE"/>
        </w:rPr>
        <w:t xml:space="preserve"> 2021</w:t>
      </w:r>
      <w:r w:rsidR="00DB572F" w:rsidRPr="006C57B5">
        <w:rPr>
          <w:rFonts w:ascii="Sylfaen" w:hAnsi="Sylfaen" w:cs="Sylfaen"/>
          <w:bCs/>
          <w:noProof/>
          <w:sz w:val="22"/>
          <w:szCs w:val="22"/>
          <w:lang w:val="ka-GE"/>
        </w:rPr>
        <w:t xml:space="preserve"> წლის დამტკიცებულ გეგმასთან შედარებით</w:t>
      </w:r>
      <w:r w:rsidR="004A7877" w:rsidRPr="006C57B5">
        <w:rPr>
          <w:rFonts w:ascii="Sylfaen" w:hAnsi="Sylfaen" w:cs="Sylfaen"/>
          <w:bCs/>
          <w:noProof/>
          <w:sz w:val="22"/>
          <w:szCs w:val="22"/>
          <w:lang w:val="ka-GE"/>
        </w:rPr>
        <w:t xml:space="preserve"> </w:t>
      </w:r>
      <w:r w:rsidR="00DB572F" w:rsidRPr="006C57B5">
        <w:rPr>
          <w:rFonts w:ascii="Sylfaen" w:hAnsi="Sylfaen" w:cs="Sylfaen"/>
          <w:bCs/>
          <w:noProof/>
          <w:sz w:val="22"/>
          <w:szCs w:val="22"/>
          <w:lang w:val="ka-GE"/>
        </w:rPr>
        <w:t xml:space="preserve">მცირდება </w:t>
      </w:r>
      <w:r w:rsidR="006B2403">
        <w:rPr>
          <w:rFonts w:ascii="Sylfaen" w:hAnsi="Sylfaen" w:cs="Sylfaen"/>
          <w:bCs/>
          <w:noProof/>
          <w:sz w:val="22"/>
          <w:szCs w:val="22"/>
          <w:lang w:val="ka-GE"/>
        </w:rPr>
        <w:t>130</w:t>
      </w:r>
      <w:r w:rsidR="00DB572F" w:rsidRPr="006C57B5">
        <w:rPr>
          <w:rFonts w:ascii="Sylfaen" w:hAnsi="Sylfaen" w:cs="Sylfaen"/>
          <w:bCs/>
          <w:noProof/>
          <w:sz w:val="22"/>
          <w:szCs w:val="22"/>
          <w:lang w:val="ka-GE"/>
        </w:rPr>
        <w:t>.</w:t>
      </w:r>
      <w:r w:rsidR="0045330F" w:rsidRPr="006C57B5">
        <w:rPr>
          <w:rFonts w:ascii="Sylfaen" w:hAnsi="Sylfaen" w:cs="Sylfaen"/>
          <w:bCs/>
          <w:noProof/>
          <w:sz w:val="22"/>
          <w:szCs w:val="22"/>
          <w:lang w:val="ka-GE"/>
        </w:rPr>
        <w:t>0</w:t>
      </w:r>
      <w:r w:rsidR="004A7877" w:rsidRPr="006C57B5">
        <w:rPr>
          <w:rFonts w:ascii="Sylfaen" w:hAnsi="Sylfaen" w:cs="Sylfaen"/>
          <w:bCs/>
          <w:noProof/>
          <w:sz w:val="22"/>
          <w:szCs w:val="22"/>
          <w:lang w:val="ka-GE"/>
        </w:rPr>
        <w:t xml:space="preserve"> მლნ ლარით და განისაზღვრება </w:t>
      </w:r>
      <w:r w:rsidR="006B2403">
        <w:rPr>
          <w:rFonts w:ascii="Sylfaen" w:hAnsi="Sylfaen" w:cs="Sylfaen"/>
          <w:bCs/>
          <w:noProof/>
          <w:sz w:val="22"/>
          <w:szCs w:val="22"/>
          <w:lang w:val="ka-GE"/>
        </w:rPr>
        <w:t>670</w:t>
      </w:r>
      <w:r w:rsidR="005C2651" w:rsidRPr="006C57B5">
        <w:rPr>
          <w:rFonts w:ascii="Sylfaen" w:hAnsi="Sylfaen" w:cs="Sylfaen"/>
          <w:bCs/>
          <w:noProof/>
          <w:sz w:val="22"/>
          <w:szCs w:val="22"/>
          <w:lang w:val="ka-GE"/>
        </w:rPr>
        <w:t>.0</w:t>
      </w:r>
      <w:r w:rsidR="00E30234" w:rsidRPr="006C57B5">
        <w:rPr>
          <w:rFonts w:ascii="Sylfaen" w:hAnsi="Sylfaen" w:cs="Sylfaen"/>
          <w:bCs/>
          <w:noProof/>
          <w:sz w:val="22"/>
          <w:szCs w:val="22"/>
          <w:lang w:val="ka-GE"/>
        </w:rPr>
        <w:t xml:space="preserve"> მლნ </w:t>
      </w:r>
      <w:r w:rsidR="004A7877" w:rsidRPr="006C57B5">
        <w:rPr>
          <w:rFonts w:ascii="Sylfaen" w:hAnsi="Sylfaen" w:cs="Sylfaen"/>
          <w:bCs/>
          <w:noProof/>
          <w:sz w:val="22"/>
          <w:szCs w:val="22"/>
          <w:lang w:val="ka-GE"/>
        </w:rPr>
        <w:t>ლარი</w:t>
      </w:r>
      <w:r w:rsidR="0045330F" w:rsidRPr="006C57B5">
        <w:rPr>
          <w:rFonts w:ascii="Sylfaen" w:hAnsi="Sylfaen" w:cs="Sylfaen"/>
          <w:bCs/>
          <w:noProof/>
          <w:sz w:val="22"/>
          <w:szCs w:val="22"/>
          <w:lang w:val="ka-GE"/>
        </w:rPr>
        <w:t>ს ოდენობით.</w:t>
      </w:r>
      <w:r w:rsidR="0045330F" w:rsidRPr="006C57B5">
        <w:rPr>
          <w:rFonts w:ascii="Sylfaen" w:hAnsi="Sylfaen" w:cs="Sylfaen"/>
          <w:b/>
          <w:bCs/>
          <w:noProof/>
          <w:sz w:val="22"/>
          <w:szCs w:val="22"/>
          <w:lang w:val="ka-GE"/>
        </w:rPr>
        <w:t xml:space="preserve"> </w:t>
      </w:r>
    </w:p>
    <w:p w:rsidR="00485A85" w:rsidRPr="00504EEF" w:rsidRDefault="00485A85" w:rsidP="00485A85">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985" w:hanging="3"/>
        <w:jc w:val="both"/>
        <w:rPr>
          <w:rFonts w:ascii="Sylfaen" w:hAnsi="Sylfaen" w:cs="Sylfaen"/>
          <w:bCs/>
          <w:i/>
          <w:noProof/>
          <w:sz w:val="22"/>
          <w:szCs w:val="22"/>
          <w:lang w:val="ka-GE"/>
        </w:rPr>
      </w:pPr>
      <w:r w:rsidRPr="00504EEF">
        <w:rPr>
          <w:rFonts w:ascii="Sylfaen" w:hAnsi="Sylfaen" w:cs="Sylfaen"/>
          <w:bCs/>
          <w:i/>
          <w:noProof/>
          <w:sz w:val="22"/>
          <w:szCs w:val="22"/>
          <w:lang w:val="ka-GE"/>
        </w:rPr>
        <w:t xml:space="preserve">2021 წლის გეგმიურ მაჩვენებელთან შედარებით </w:t>
      </w:r>
      <w:r>
        <w:rPr>
          <w:rFonts w:ascii="Sylfaen" w:hAnsi="Sylfaen" w:cs="Sylfaen"/>
          <w:bCs/>
          <w:i/>
          <w:noProof/>
          <w:sz w:val="22"/>
          <w:szCs w:val="22"/>
          <w:lang w:val="ka-GE"/>
        </w:rPr>
        <w:t>შემცირება გამოწვეულია მიმდინარე წელს ერთჯერადი ხასიათის შემოსავლების შემცირებით, კერძ</w:t>
      </w:r>
      <w:r w:rsidR="001F0ED3">
        <w:rPr>
          <w:rFonts w:ascii="Sylfaen" w:hAnsi="Sylfaen" w:cs="Sylfaen"/>
          <w:bCs/>
          <w:i/>
          <w:noProof/>
          <w:sz w:val="22"/>
          <w:szCs w:val="22"/>
          <w:lang w:val="ka-GE"/>
        </w:rPr>
        <w:t>ოდ: მიმდინარე წლის დასაწყისში ბიუჯეტის ანგარიშებზე იყო 1,7 მლრდ ლარამდე ნაშთი, რომლის კომერციული ბანკების დეპოზიტებზე განთავსება ბიუჯეტს აძლევდა დამატებით შემოსავალს. აღნიშნული თანხების დიდი ნაწილის გამოყენება და</w:t>
      </w:r>
      <w:r w:rsidR="003A79B8">
        <w:rPr>
          <w:rFonts w:ascii="Sylfaen" w:hAnsi="Sylfaen" w:cs="Sylfaen"/>
          <w:bCs/>
          <w:i/>
          <w:noProof/>
          <w:sz w:val="22"/>
          <w:szCs w:val="22"/>
          <w:lang w:val="ka-GE"/>
        </w:rPr>
        <w:t>ი</w:t>
      </w:r>
      <w:r w:rsidR="001F0ED3">
        <w:rPr>
          <w:rFonts w:ascii="Sylfaen" w:hAnsi="Sylfaen" w:cs="Sylfaen"/>
          <w:bCs/>
          <w:i/>
          <w:noProof/>
          <w:sz w:val="22"/>
          <w:szCs w:val="22"/>
          <w:lang w:val="ka-GE"/>
        </w:rPr>
        <w:t xml:space="preserve">გეგმა 2021 წელს, შესაბამისად შემცირდება საპროცენტო შემოსავლებიც. 2021 წელს გათვალისწინებულია დივიდენდის მიღება სახელმწიფო ელექტროსისტემიდან, ასევე მაღალი შემოსავლებია დაგეგმილი ბუნებრივი რესურსების ლიცენზიების გაცემიდან, რაც მომდევნო წელს აღარ არის გათვალისწინებული და შესაბამისად </w:t>
      </w:r>
      <w:r w:rsidR="003A79B8">
        <w:rPr>
          <w:rFonts w:ascii="Sylfaen" w:hAnsi="Sylfaen" w:cs="Sylfaen"/>
          <w:bCs/>
          <w:i/>
          <w:noProof/>
          <w:sz w:val="22"/>
          <w:szCs w:val="22"/>
          <w:lang w:val="ka-GE"/>
        </w:rPr>
        <w:t>შემცირებულია ამ სახეებიდან მისაღ</w:t>
      </w:r>
      <w:r w:rsidR="001F0ED3">
        <w:rPr>
          <w:rFonts w:ascii="Sylfaen" w:hAnsi="Sylfaen" w:cs="Sylfaen"/>
          <w:bCs/>
          <w:i/>
          <w:noProof/>
          <w:sz w:val="22"/>
          <w:szCs w:val="22"/>
          <w:lang w:val="ka-GE"/>
        </w:rPr>
        <w:t>ები შემოსავლები;</w:t>
      </w:r>
    </w:p>
    <w:p w:rsidR="0045330F" w:rsidRPr="001345C6" w:rsidRDefault="00EF5A3C"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1345C6">
        <w:rPr>
          <w:rFonts w:ascii="Sylfaen" w:hAnsi="Sylfaen" w:cs="Sylfaen"/>
          <w:b/>
          <w:bCs/>
          <w:noProof/>
          <w:sz w:val="22"/>
          <w:szCs w:val="22"/>
          <w:lang w:val="ka-GE"/>
        </w:rPr>
        <w:t>გრანტების</w:t>
      </w:r>
      <w:r w:rsidR="004A7877" w:rsidRPr="006C57B5">
        <w:rPr>
          <w:rFonts w:ascii="Sylfaen" w:hAnsi="Sylfaen" w:cs="Sylfaen"/>
          <w:b/>
          <w:bCs/>
          <w:noProof/>
          <w:sz w:val="22"/>
          <w:szCs w:val="22"/>
          <w:lang w:val="ka-GE"/>
        </w:rPr>
        <w:t xml:space="preserve"> </w:t>
      </w:r>
      <w:r w:rsidR="004A7877" w:rsidRPr="006C57B5">
        <w:rPr>
          <w:rFonts w:ascii="Sylfaen" w:hAnsi="Sylfaen" w:cs="Sylfaen"/>
          <w:bCs/>
          <w:noProof/>
          <w:sz w:val="22"/>
          <w:szCs w:val="22"/>
          <w:lang w:val="ka-GE"/>
        </w:rPr>
        <w:t>სახით დაგეგმილი მაჩვენებლები</w:t>
      </w:r>
      <w:r w:rsidR="005C2651" w:rsidRPr="006C57B5">
        <w:rPr>
          <w:rFonts w:ascii="Sylfaen" w:hAnsi="Sylfaen" w:cs="Sylfaen"/>
          <w:bCs/>
          <w:noProof/>
          <w:sz w:val="22"/>
          <w:szCs w:val="22"/>
          <w:lang w:val="ka-GE"/>
        </w:rPr>
        <w:t xml:space="preserve"> განისაზღვრება </w:t>
      </w:r>
      <w:r w:rsidR="006B2403">
        <w:rPr>
          <w:rFonts w:ascii="Sylfaen" w:hAnsi="Sylfaen" w:cs="Sylfaen"/>
          <w:bCs/>
          <w:noProof/>
          <w:sz w:val="22"/>
          <w:szCs w:val="22"/>
          <w:lang w:val="ka-GE"/>
        </w:rPr>
        <w:t>188</w:t>
      </w:r>
      <w:r w:rsidR="00DB572F" w:rsidRPr="006C57B5">
        <w:rPr>
          <w:rFonts w:ascii="Sylfaen" w:hAnsi="Sylfaen" w:cs="Sylfaen"/>
          <w:bCs/>
          <w:noProof/>
          <w:sz w:val="22"/>
          <w:szCs w:val="22"/>
          <w:lang w:val="ka-GE"/>
        </w:rPr>
        <w:t>.</w:t>
      </w:r>
      <w:r w:rsidR="00D64BDF">
        <w:rPr>
          <w:rFonts w:ascii="Sylfaen" w:hAnsi="Sylfaen" w:cs="Sylfaen"/>
          <w:bCs/>
          <w:noProof/>
          <w:sz w:val="22"/>
          <w:szCs w:val="22"/>
          <w:lang w:val="en-US"/>
        </w:rPr>
        <w:t>8</w:t>
      </w:r>
      <w:r w:rsidR="0048266A">
        <w:rPr>
          <w:rFonts w:ascii="Sylfaen" w:hAnsi="Sylfaen" w:cs="Sylfaen"/>
          <w:bCs/>
          <w:noProof/>
          <w:sz w:val="22"/>
          <w:szCs w:val="22"/>
          <w:lang w:val="ka-GE"/>
        </w:rPr>
        <w:t xml:space="preserve"> მლნ ლარამდე</w:t>
      </w:r>
      <w:r w:rsidR="0045330F" w:rsidRPr="006C57B5">
        <w:rPr>
          <w:rFonts w:ascii="Sylfaen" w:hAnsi="Sylfaen" w:cs="Sylfaen"/>
          <w:bCs/>
          <w:noProof/>
          <w:sz w:val="22"/>
          <w:szCs w:val="22"/>
          <w:lang w:val="ka-GE"/>
        </w:rPr>
        <w:t>, მათ შორის:</w:t>
      </w:r>
    </w:p>
    <w:p w:rsidR="004B1548" w:rsidRPr="006C57B5" w:rsidRDefault="0045330F"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საბიუჯეტო გრანტები</w:t>
      </w:r>
      <w:r w:rsidR="00494D3F" w:rsidRPr="006C57B5">
        <w:rPr>
          <w:rFonts w:ascii="Sylfaen" w:hAnsi="Sylfaen" w:cs="Sylfaen"/>
          <w:bCs/>
          <w:noProof/>
          <w:sz w:val="22"/>
          <w:szCs w:val="22"/>
          <w:lang w:val="ka-GE"/>
        </w:rPr>
        <w:t>ს ფარგლებში</w:t>
      </w:r>
      <w:r w:rsidR="008C2691" w:rsidRPr="006C57B5">
        <w:rPr>
          <w:rFonts w:ascii="Sylfaen" w:hAnsi="Sylfaen" w:cs="Sylfaen"/>
          <w:bCs/>
          <w:noProof/>
          <w:sz w:val="22"/>
          <w:szCs w:val="22"/>
          <w:lang w:val="ka-GE"/>
        </w:rPr>
        <w:t xml:space="preserve"> მი</w:t>
      </w:r>
      <w:r w:rsidR="001345C6" w:rsidRPr="006C57B5">
        <w:rPr>
          <w:rFonts w:ascii="Sylfaen" w:hAnsi="Sylfaen" w:cs="Sylfaen"/>
          <w:bCs/>
          <w:noProof/>
          <w:sz w:val="22"/>
          <w:szCs w:val="22"/>
          <w:lang w:val="ka-GE"/>
        </w:rPr>
        <w:t xml:space="preserve">საღები შემოსავლები შეადგენს </w:t>
      </w:r>
      <w:r w:rsidR="006B2403">
        <w:rPr>
          <w:rFonts w:ascii="Sylfaen" w:hAnsi="Sylfaen" w:cs="Sylfaen"/>
          <w:bCs/>
          <w:noProof/>
          <w:sz w:val="22"/>
          <w:szCs w:val="22"/>
          <w:lang w:val="ka-GE"/>
        </w:rPr>
        <w:t>71</w:t>
      </w:r>
      <w:r w:rsidR="008C2691" w:rsidRPr="006C57B5">
        <w:rPr>
          <w:rFonts w:ascii="Sylfaen" w:hAnsi="Sylfaen" w:cs="Sylfaen"/>
          <w:bCs/>
          <w:noProof/>
          <w:sz w:val="22"/>
          <w:szCs w:val="22"/>
          <w:lang w:val="ka-GE"/>
        </w:rPr>
        <w:t>.</w:t>
      </w:r>
      <w:r w:rsidR="00D64BDF">
        <w:rPr>
          <w:rFonts w:ascii="Sylfaen" w:hAnsi="Sylfaen" w:cs="Sylfaen"/>
          <w:bCs/>
          <w:noProof/>
          <w:sz w:val="22"/>
          <w:szCs w:val="22"/>
          <w:lang w:val="en-US"/>
        </w:rPr>
        <w:t>2</w:t>
      </w:r>
      <w:r w:rsidR="008C2691" w:rsidRPr="006C57B5">
        <w:rPr>
          <w:rFonts w:ascii="Sylfaen" w:hAnsi="Sylfaen" w:cs="Sylfaen"/>
          <w:bCs/>
          <w:noProof/>
          <w:sz w:val="22"/>
          <w:szCs w:val="22"/>
          <w:lang w:val="ka-GE"/>
        </w:rPr>
        <w:t xml:space="preserve"> მლნ ლარ</w:t>
      </w:r>
      <w:r w:rsidR="0048266A">
        <w:rPr>
          <w:rFonts w:ascii="Sylfaen" w:hAnsi="Sylfaen" w:cs="Sylfaen"/>
          <w:bCs/>
          <w:noProof/>
          <w:sz w:val="22"/>
          <w:szCs w:val="22"/>
          <w:lang w:val="ka-GE"/>
        </w:rPr>
        <w:t>ამდე</w:t>
      </w:r>
      <w:r w:rsidR="008C2691" w:rsidRPr="006C57B5">
        <w:rPr>
          <w:rFonts w:ascii="Sylfaen" w:hAnsi="Sylfaen" w:cs="Sylfaen"/>
          <w:bCs/>
          <w:noProof/>
          <w:sz w:val="22"/>
          <w:szCs w:val="22"/>
          <w:lang w:val="ka-GE"/>
        </w:rPr>
        <w:t xml:space="preserve">. </w:t>
      </w:r>
    </w:p>
    <w:p w:rsidR="00AE0E4D" w:rsidRPr="006C57B5" w:rsidRDefault="004B1548"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 xml:space="preserve">საინვესტიციო გრანტები შეადგენს </w:t>
      </w:r>
      <w:r w:rsidR="006B2403">
        <w:rPr>
          <w:rFonts w:ascii="Sylfaen" w:hAnsi="Sylfaen" w:cs="Sylfaen"/>
          <w:bCs/>
          <w:noProof/>
          <w:sz w:val="22"/>
          <w:szCs w:val="22"/>
          <w:lang w:val="ka-GE"/>
        </w:rPr>
        <w:t xml:space="preserve">47.6 </w:t>
      </w:r>
      <w:r w:rsidR="0048266A">
        <w:rPr>
          <w:rFonts w:ascii="Sylfaen" w:hAnsi="Sylfaen" w:cs="Sylfaen"/>
          <w:bCs/>
          <w:noProof/>
          <w:sz w:val="22"/>
          <w:szCs w:val="22"/>
          <w:lang w:val="ka-GE"/>
        </w:rPr>
        <w:t>მლნ ლარამდე</w:t>
      </w:r>
      <w:r w:rsidRPr="006C57B5">
        <w:rPr>
          <w:rFonts w:ascii="Sylfaen" w:hAnsi="Sylfaen" w:cs="Sylfaen"/>
          <w:bCs/>
          <w:noProof/>
          <w:sz w:val="22"/>
          <w:szCs w:val="22"/>
          <w:lang w:val="ka-GE"/>
        </w:rPr>
        <w:t>;</w:t>
      </w:r>
    </w:p>
    <w:p w:rsidR="004B1548" w:rsidRDefault="004B1548"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სსიპ-ების მიერ კანონის 35-ე მუხლის შესაბამისად გადმოსარიცხი</w:t>
      </w:r>
      <w:r w:rsidR="002C5AA6" w:rsidRPr="006C57B5">
        <w:rPr>
          <w:rFonts w:ascii="Sylfaen" w:hAnsi="Sylfaen" w:cs="Sylfaen"/>
          <w:bCs/>
          <w:noProof/>
          <w:sz w:val="22"/>
          <w:szCs w:val="22"/>
          <w:lang w:val="ka-GE"/>
        </w:rPr>
        <w:t xml:space="preserve"> თანხები შეადგენს </w:t>
      </w:r>
      <w:r w:rsidR="006B2403">
        <w:rPr>
          <w:rFonts w:ascii="Sylfaen" w:hAnsi="Sylfaen" w:cs="Sylfaen"/>
          <w:bCs/>
          <w:noProof/>
          <w:sz w:val="22"/>
          <w:szCs w:val="22"/>
          <w:lang w:val="ka-GE"/>
        </w:rPr>
        <w:t>70</w:t>
      </w:r>
      <w:r w:rsidR="0048266A">
        <w:rPr>
          <w:rFonts w:ascii="Sylfaen" w:hAnsi="Sylfaen" w:cs="Sylfaen"/>
          <w:bCs/>
          <w:noProof/>
          <w:sz w:val="22"/>
          <w:szCs w:val="22"/>
          <w:lang w:val="ka-GE"/>
        </w:rPr>
        <w:t>.0 მლნ ლარამდე</w:t>
      </w:r>
      <w:r w:rsidR="002C5AA6" w:rsidRPr="006C57B5">
        <w:rPr>
          <w:rFonts w:ascii="Sylfaen" w:hAnsi="Sylfaen" w:cs="Sylfaen"/>
          <w:bCs/>
          <w:noProof/>
          <w:sz w:val="22"/>
          <w:szCs w:val="22"/>
          <w:lang w:val="ka-GE"/>
        </w:rPr>
        <w:t>;</w:t>
      </w:r>
    </w:p>
    <w:p w:rsidR="006C57B5" w:rsidRPr="006C57B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7877CB" w:rsidRPr="008C2691" w:rsidRDefault="00463488" w:rsidP="00D41B5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არაფინანსური აქტივების კლების</w:t>
      </w:r>
      <w:r w:rsidRPr="008C2691">
        <w:rPr>
          <w:rFonts w:ascii="Sylfaen" w:hAnsi="Sylfaen" w:cs="Sylfaen"/>
          <w:bCs/>
          <w:noProof/>
          <w:sz w:val="22"/>
          <w:szCs w:val="22"/>
          <w:lang w:val="ka-GE"/>
        </w:rPr>
        <w:t xml:space="preserve"> </w:t>
      </w:r>
      <w:r w:rsidR="00681F3E" w:rsidRPr="008C2691">
        <w:rPr>
          <w:rFonts w:ascii="Sylfaen" w:hAnsi="Sylfaen" w:cs="Sylfaen"/>
          <w:bCs/>
          <w:noProof/>
          <w:sz w:val="22"/>
          <w:szCs w:val="22"/>
          <w:lang w:val="ka-GE"/>
        </w:rPr>
        <w:t>(პრივატიზაცი</w:t>
      </w:r>
      <w:r w:rsidR="009D45CD" w:rsidRPr="008C2691">
        <w:rPr>
          <w:rFonts w:ascii="Sylfaen" w:hAnsi="Sylfaen" w:cs="Sylfaen"/>
          <w:bCs/>
          <w:noProof/>
          <w:sz w:val="22"/>
          <w:szCs w:val="22"/>
          <w:lang w:val="ka-GE"/>
        </w:rPr>
        <w:t>ა</w:t>
      </w:r>
      <w:r w:rsidR="00681F3E" w:rsidRPr="008C2691">
        <w:rPr>
          <w:rFonts w:ascii="Sylfaen" w:hAnsi="Sylfaen" w:cs="Sylfaen"/>
          <w:bCs/>
          <w:noProof/>
          <w:sz w:val="22"/>
          <w:szCs w:val="22"/>
          <w:lang w:val="ka-GE"/>
        </w:rPr>
        <w:t xml:space="preserve">) </w:t>
      </w:r>
      <w:r w:rsidRPr="008C2691">
        <w:rPr>
          <w:rFonts w:ascii="Sylfaen" w:hAnsi="Sylfaen" w:cs="Sylfaen"/>
          <w:bCs/>
          <w:noProof/>
          <w:sz w:val="22"/>
          <w:szCs w:val="22"/>
          <w:lang w:val="ka-GE"/>
        </w:rPr>
        <w:t>სახით მისაღები თანხების გეგმა</w:t>
      </w:r>
      <w:r w:rsidR="00AE0E4D" w:rsidRPr="008C2691">
        <w:rPr>
          <w:rFonts w:ascii="Sylfaen" w:hAnsi="Sylfaen" w:cs="Sylfaen"/>
          <w:bCs/>
          <w:noProof/>
          <w:sz w:val="22"/>
          <w:szCs w:val="22"/>
          <w:lang w:val="ka-GE"/>
        </w:rPr>
        <w:t xml:space="preserve"> </w:t>
      </w:r>
      <w:r w:rsidR="008C2691" w:rsidRPr="008C2691">
        <w:rPr>
          <w:rFonts w:ascii="Sylfaen" w:hAnsi="Sylfaen" w:cs="Sylfaen"/>
          <w:bCs/>
          <w:noProof/>
          <w:sz w:val="22"/>
          <w:szCs w:val="22"/>
          <w:lang w:val="ka-GE"/>
        </w:rPr>
        <w:t>შე</w:t>
      </w:r>
      <w:r w:rsidR="00681F3E" w:rsidRPr="008C2691">
        <w:rPr>
          <w:rFonts w:ascii="Sylfaen" w:hAnsi="Sylfaen" w:cs="Sylfaen"/>
          <w:bCs/>
          <w:noProof/>
          <w:sz w:val="22"/>
          <w:szCs w:val="22"/>
          <w:lang w:val="ka-GE"/>
        </w:rPr>
        <w:t xml:space="preserve">ადგენს </w:t>
      </w:r>
      <w:r w:rsidR="006B2403">
        <w:rPr>
          <w:rFonts w:ascii="Sylfaen" w:hAnsi="Sylfaen" w:cs="Sylfaen"/>
          <w:bCs/>
          <w:noProof/>
          <w:sz w:val="22"/>
          <w:szCs w:val="22"/>
          <w:lang w:val="ka-GE"/>
        </w:rPr>
        <w:t>20</w:t>
      </w:r>
      <w:r w:rsidR="005E2CE2" w:rsidRPr="008C2691">
        <w:rPr>
          <w:rFonts w:ascii="Sylfaen" w:hAnsi="Sylfaen" w:cs="Sylfaen"/>
          <w:bCs/>
          <w:noProof/>
          <w:sz w:val="22"/>
          <w:szCs w:val="22"/>
          <w:lang w:val="ka-GE"/>
        </w:rPr>
        <w:t>0.</w:t>
      </w:r>
      <w:r w:rsidR="00681F3E" w:rsidRPr="008C2691">
        <w:rPr>
          <w:rFonts w:ascii="Sylfaen" w:hAnsi="Sylfaen" w:cs="Sylfaen"/>
          <w:bCs/>
          <w:noProof/>
          <w:sz w:val="22"/>
          <w:szCs w:val="22"/>
          <w:lang w:val="ka-GE"/>
        </w:rPr>
        <w:t>0 მლნ ლარ</w:t>
      </w:r>
      <w:r w:rsidRPr="008C2691">
        <w:rPr>
          <w:rFonts w:ascii="Sylfaen" w:hAnsi="Sylfaen" w:cs="Sylfaen"/>
          <w:bCs/>
          <w:noProof/>
          <w:sz w:val="22"/>
          <w:szCs w:val="22"/>
          <w:lang w:val="ka-GE"/>
        </w:rPr>
        <w:t>ს</w:t>
      </w:r>
      <w:r w:rsidR="00171B63" w:rsidRPr="00171B63">
        <w:rPr>
          <w:rFonts w:ascii="Sylfaen" w:hAnsi="Sylfaen" w:cs="Sylfaen"/>
          <w:bCs/>
          <w:noProof/>
          <w:sz w:val="22"/>
          <w:szCs w:val="22"/>
          <w:lang w:val="ka-GE"/>
        </w:rPr>
        <w:t>;</w:t>
      </w:r>
    </w:p>
    <w:p w:rsidR="00C235CB" w:rsidRPr="008C2691" w:rsidRDefault="00463488" w:rsidP="00D41B5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lastRenderedPageBreak/>
        <w:t xml:space="preserve">ფინანსური აქტივების კლების </w:t>
      </w:r>
      <w:r w:rsidR="00681F3E" w:rsidRPr="008C2691">
        <w:rPr>
          <w:rFonts w:ascii="Sylfaen" w:hAnsi="Sylfaen" w:cs="Sylfaen"/>
          <w:bCs/>
          <w:noProof/>
          <w:sz w:val="22"/>
          <w:szCs w:val="22"/>
          <w:lang w:val="ka-GE"/>
        </w:rPr>
        <w:t>(სესხების დაბრუნება)</w:t>
      </w:r>
      <w:r w:rsidR="00681F3E" w:rsidRPr="008C2691">
        <w:rPr>
          <w:rFonts w:ascii="Sylfaen" w:hAnsi="Sylfaen" w:cs="Sylfaen"/>
          <w:b/>
          <w:bCs/>
          <w:noProof/>
          <w:sz w:val="22"/>
          <w:szCs w:val="22"/>
          <w:lang w:val="ka-GE"/>
        </w:rPr>
        <w:t xml:space="preserve"> </w:t>
      </w:r>
      <w:r w:rsidRPr="008C2691">
        <w:rPr>
          <w:rFonts w:ascii="Sylfaen" w:hAnsi="Sylfaen" w:cs="Sylfaen"/>
          <w:bCs/>
          <w:noProof/>
          <w:sz w:val="22"/>
          <w:szCs w:val="22"/>
          <w:lang w:val="ka-GE"/>
        </w:rPr>
        <w:t xml:space="preserve">მაჩვენებელი </w:t>
      </w:r>
      <w:r w:rsidR="0064674C" w:rsidRPr="008C2691">
        <w:rPr>
          <w:rFonts w:ascii="Sylfaen" w:hAnsi="Sylfaen" w:cs="Sylfaen"/>
          <w:bCs/>
          <w:noProof/>
          <w:sz w:val="22"/>
          <w:szCs w:val="22"/>
          <w:lang w:val="ka-GE"/>
        </w:rPr>
        <w:t xml:space="preserve">განისაზღვრება </w:t>
      </w:r>
      <w:r w:rsidR="008C2691" w:rsidRPr="008C2691">
        <w:rPr>
          <w:rFonts w:ascii="Sylfaen" w:hAnsi="Sylfaen" w:cs="Sylfaen"/>
          <w:bCs/>
          <w:noProof/>
          <w:sz w:val="22"/>
          <w:szCs w:val="22"/>
          <w:lang w:val="ka-GE"/>
        </w:rPr>
        <w:t>15</w:t>
      </w:r>
      <w:r w:rsidR="004B1548" w:rsidRPr="008C2691">
        <w:rPr>
          <w:rFonts w:ascii="Sylfaen" w:hAnsi="Sylfaen" w:cs="Sylfaen"/>
          <w:bCs/>
          <w:noProof/>
          <w:sz w:val="22"/>
          <w:szCs w:val="22"/>
          <w:lang w:val="ka-GE"/>
        </w:rPr>
        <w:t>0</w:t>
      </w:r>
      <w:r w:rsidR="00681F3E" w:rsidRPr="008C2691">
        <w:rPr>
          <w:rFonts w:ascii="Sylfaen" w:hAnsi="Sylfaen" w:cs="Sylfaen"/>
          <w:bCs/>
          <w:noProof/>
          <w:sz w:val="22"/>
          <w:szCs w:val="22"/>
          <w:lang w:val="ka-GE"/>
        </w:rPr>
        <w:t>.0 მლნ ლარის ოდენობით</w:t>
      </w:r>
      <w:r w:rsidR="001F0ED3">
        <w:rPr>
          <w:rFonts w:ascii="Sylfaen" w:hAnsi="Sylfaen" w:cs="Sylfaen"/>
          <w:bCs/>
          <w:noProof/>
          <w:sz w:val="22"/>
          <w:szCs w:val="22"/>
          <w:lang w:val="ka-GE"/>
        </w:rPr>
        <w:t>;</w:t>
      </w:r>
    </w:p>
    <w:p w:rsidR="00463488" w:rsidRPr="008C2691" w:rsidRDefault="00463488" w:rsidP="00D41B5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8C2691">
        <w:rPr>
          <w:rFonts w:ascii="Sylfaen" w:hAnsi="Sylfaen" w:cs="Sylfaen"/>
          <w:b/>
          <w:bCs/>
          <w:noProof/>
          <w:sz w:val="22"/>
          <w:szCs w:val="22"/>
          <w:lang w:val="ka-GE"/>
        </w:rPr>
        <w:t>ვალდებულებების ზრდის</w:t>
      </w:r>
      <w:r w:rsidR="004B1548" w:rsidRPr="008C2691">
        <w:rPr>
          <w:rFonts w:ascii="Sylfaen" w:hAnsi="Sylfaen" w:cs="Sylfaen"/>
          <w:bCs/>
          <w:noProof/>
          <w:sz w:val="22"/>
          <w:szCs w:val="22"/>
          <w:lang w:val="ka-GE"/>
        </w:rPr>
        <w:t xml:space="preserve"> სახით მისაღები სახსრები </w:t>
      </w:r>
      <w:r w:rsidRPr="008C2691">
        <w:rPr>
          <w:rFonts w:ascii="Sylfaen" w:hAnsi="Sylfaen" w:cs="Sylfaen"/>
          <w:bCs/>
          <w:noProof/>
          <w:sz w:val="22"/>
          <w:szCs w:val="22"/>
          <w:lang w:val="ka-GE"/>
        </w:rPr>
        <w:t>გან</w:t>
      </w:r>
      <w:r w:rsidR="00184CD5" w:rsidRPr="008C2691">
        <w:rPr>
          <w:rFonts w:ascii="Sylfaen" w:hAnsi="Sylfaen" w:cs="Sylfaen"/>
          <w:bCs/>
          <w:noProof/>
          <w:sz w:val="22"/>
          <w:szCs w:val="22"/>
          <w:lang w:val="ka-GE"/>
        </w:rPr>
        <w:t>ი</w:t>
      </w:r>
      <w:r w:rsidRPr="008C2691">
        <w:rPr>
          <w:rFonts w:ascii="Sylfaen" w:hAnsi="Sylfaen" w:cs="Sylfaen"/>
          <w:bCs/>
          <w:noProof/>
          <w:sz w:val="22"/>
          <w:szCs w:val="22"/>
          <w:lang w:val="ka-GE"/>
        </w:rPr>
        <w:t>საზღვრ</w:t>
      </w:r>
      <w:r w:rsidR="00184CD5" w:rsidRPr="008C2691">
        <w:rPr>
          <w:rFonts w:ascii="Sylfaen" w:hAnsi="Sylfaen" w:cs="Sylfaen"/>
          <w:bCs/>
          <w:noProof/>
          <w:sz w:val="22"/>
          <w:szCs w:val="22"/>
          <w:lang w:val="ka-GE"/>
        </w:rPr>
        <w:t>ება</w:t>
      </w:r>
      <w:r w:rsidRPr="008C2691">
        <w:rPr>
          <w:rFonts w:ascii="Sylfaen" w:hAnsi="Sylfaen" w:cs="Sylfaen"/>
          <w:bCs/>
          <w:noProof/>
          <w:sz w:val="22"/>
          <w:szCs w:val="22"/>
          <w:lang w:val="ka-GE"/>
        </w:rPr>
        <w:t xml:space="preserve"> </w:t>
      </w:r>
      <w:r w:rsidR="006B2403">
        <w:rPr>
          <w:rFonts w:ascii="Sylfaen" w:hAnsi="Sylfaen" w:cs="Sylfaen"/>
          <w:bCs/>
          <w:noProof/>
          <w:sz w:val="22"/>
          <w:szCs w:val="22"/>
          <w:lang w:val="ka-GE"/>
        </w:rPr>
        <w:t>4 403.8</w:t>
      </w:r>
      <w:r w:rsidR="008C2691" w:rsidRPr="008C2691">
        <w:rPr>
          <w:rFonts w:ascii="Sylfaen" w:hAnsi="Sylfaen" w:cs="Sylfaen"/>
          <w:bCs/>
          <w:noProof/>
          <w:sz w:val="22"/>
          <w:szCs w:val="22"/>
          <w:lang w:val="ka-GE"/>
        </w:rPr>
        <w:t xml:space="preserve"> მლნ ლარის ოდენობით მათ შო</w:t>
      </w:r>
      <w:r w:rsidRPr="008C2691">
        <w:rPr>
          <w:rFonts w:ascii="Sylfaen" w:hAnsi="Sylfaen" w:cs="Sylfaen"/>
          <w:bCs/>
          <w:noProof/>
          <w:sz w:val="22"/>
          <w:szCs w:val="22"/>
          <w:lang w:val="ka-GE"/>
        </w:rPr>
        <w:t>რის:</w:t>
      </w:r>
    </w:p>
    <w:p w:rsidR="008C2691" w:rsidRPr="008C2691" w:rsidRDefault="004B1548"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8C2691">
        <w:rPr>
          <w:rFonts w:ascii="Sylfaen" w:hAnsi="Sylfaen" w:cs="Sylfaen"/>
          <w:bCs/>
          <w:noProof/>
          <w:sz w:val="22"/>
          <w:szCs w:val="22"/>
          <w:lang w:val="ka-GE"/>
        </w:rPr>
        <w:t>საშინ</w:t>
      </w:r>
      <w:r w:rsidR="007E47D3" w:rsidRPr="008C2691">
        <w:rPr>
          <w:rFonts w:ascii="Sylfaen" w:hAnsi="Sylfaen" w:cs="Sylfaen"/>
          <w:bCs/>
          <w:noProof/>
          <w:sz w:val="22"/>
          <w:szCs w:val="22"/>
          <w:lang w:val="ka-GE"/>
        </w:rPr>
        <w:t>აო ფასიანი ქაღალდების გამოშვებით</w:t>
      </w:r>
      <w:r w:rsidRPr="008C2691">
        <w:rPr>
          <w:rFonts w:ascii="Sylfaen" w:hAnsi="Sylfaen" w:cs="Sylfaen"/>
          <w:bCs/>
          <w:noProof/>
          <w:sz w:val="22"/>
          <w:szCs w:val="22"/>
          <w:lang w:val="ka-GE"/>
        </w:rPr>
        <w:t xml:space="preserve"> მისაღები სახსრები</w:t>
      </w:r>
      <w:r w:rsidR="008C2691" w:rsidRPr="008C2691">
        <w:rPr>
          <w:rFonts w:ascii="Sylfaen" w:hAnsi="Sylfaen" w:cs="Sylfaen"/>
          <w:bCs/>
          <w:noProof/>
          <w:sz w:val="22"/>
          <w:szCs w:val="22"/>
          <w:lang w:val="ka-GE"/>
        </w:rPr>
        <w:t xml:space="preserve"> </w:t>
      </w:r>
      <w:r w:rsidRPr="008C2691">
        <w:rPr>
          <w:rFonts w:ascii="Sylfaen" w:hAnsi="Sylfaen" w:cs="Sylfaen"/>
          <w:bCs/>
          <w:noProof/>
          <w:sz w:val="22"/>
          <w:szCs w:val="22"/>
          <w:lang w:val="ka-GE"/>
        </w:rPr>
        <w:t>შეადგენს 1</w:t>
      </w:r>
      <w:r w:rsidR="006B2403">
        <w:rPr>
          <w:rFonts w:ascii="Sylfaen" w:hAnsi="Sylfaen" w:cs="Sylfaen"/>
          <w:bCs/>
          <w:noProof/>
          <w:sz w:val="22"/>
          <w:szCs w:val="22"/>
          <w:lang w:val="ka-GE"/>
        </w:rPr>
        <w:t> 3</w:t>
      </w:r>
      <w:r w:rsidR="008C2691" w:rsidRPr="008C2691">
        <w:rPr>
          <w:rFonts w:ascii="Sylfaen" w:hAnsi="Sylfaen" w:cs="Sylfaen"/>
          <w:bCs/>
          <w:noProof/>
          <w:sz w:val="22"/>
          <w:szCs w:val="22"/>
          <w:lang w:val="ka-GE"/>
        </w:rPr>
        <w:t>0</w:t>
      </w:r>
      <w:r w:rsidRPr="008C2691">
        <w:rPr>
          <w:rFonts w:ascii="Sylfaen" w:hAnsi="Sylfaen" w:cs="Sylfaen"/>
          <w:bCs/>
          <w:noProof/>
          <w:sz w:val="22"/>
          <w:szCs w:val="22"/>
          <w:lang w:val="ka-GE"/>
        </w:rPr>
        <w:t>0</w:t>
      </w:r>
      <w:r w:rsidR="006B2403">
        <w:rPr>
          <w:rFonts w:ascii="Sylfaen" w:hAnsi="Sylfaen" w:cs="Sylfaen"/>
          <w:bCs/>
          <w:noProof/>
          <w:sz w:val="22"/>
          <w:szCs w:val="22"/>
          <w:lang w:val="ka-GE"/>
        </w:rPr>
        <w:t>.</w:t>
      </w:r>
      <w:r w:rsidRPr="008C2691">
        <w:rPr>
          <w:rFonts w:ascii="Sylfaen" w:hAnsi="Sylfaen" w:cs="Sylfaen"/>
          <w:bCs/>
          <w:noProof/>
          <w:sz w:val="22"/>
          <w:szCs w:val="22"/>
          <w:lang w:val="ka-GE"/>
        </w:rPr>
        <w:t xml:space="preserve">0 მლნ ლარს. </w:t>
      </w:r>
    </w:p>
    <w:p w:rsidR="00463488" w:rsidRPr="008C2691" w:rsidRDefault="004B1548"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8C2691">
        <w:rPr>
          <w:rFonts w:ascii="Sylfaen" w:hAnsi="Sylfaen" w:cs="Sylfaen"/>
          <w:bCs/>
          <w:noProof/>
          <w:sz w:val="22"/>
          <w:szCs w:val="22"/>
          <w:lang w:val="ka-GE"/>
        </w:rPr>
        <w:t>საინვ</w:t>
      </w:r>
      <w:r w:rsidR="001345C6">
        <w:rPr>
          <w:rFonts w:ascii="Sylfaen" w:hAnsi="Sylfaen" w:cs="Sylfaen"/>
          <w:bCs/>
          <w:noProof/>
          <w:sz w:val="22"/>
          <w:szCs w:val="22"/>
          <w:lang w:val="ka-GE"/>
        </w:rPr>
        <w:t xml:space="preserve">ესტიციო კრედიტების მაჩვენებელი </w:t>
      </w:r>
      <w:r w:rsidRPr="008C2691">
        <w:rPr>
          <w:rFonts w:ascii="Sylfaen" w:hAnsi="Sylfaen" w:cs="Sylfaen"/>
          <w:bCs/>
          <w:noProof/>
          <w:sz w:val="22"/>
          <w:szCs w:val="22"/>
          <w:lang w:val="ka-GE"/>
        </w:rPr>
        <w:t xml:space="preserve">შეადგენს </w:t>
      </w:r>
      <w:r w:rsidR="008C2691" w:rsidRPr="008C2691">
        <w:rPr>
          <w:rFonts w:ascii="Sylfaen" w:hAnsi="Sylfaen" w:cs="Sylfaen"/>
          <w:bCs/>
          <w:noProof/>
          <w:sz w:val="22"/>
          <w:szCs w:val="22"/>
          <w:lang w:val="ka-GE"/>
        </w:rPr>
        <w:t>1</w:t>
      </w:r>
      <w:r w:rsidR="00CF6559">
        <w:rPr>
          <w:rFonts w:ascii="Sylfaen" w:hAnsi="Sylfaen" w:cs="Sylfaen"/>
          <w:bCs/>
          <w:noProof/>
          <w:sz w:val="22"/>
          <w:szCs w:val="22"/>
          <w:lang w:val="ka-GE"/>
        </w:rPr>
        <w:t> 903.8</w:t>
      </w:r>
      <w:r w:rsidR="008C2691" w:rsidRPr="008C2691">
        <w:rPr>
          <w:rFonts w:ascii="Sylfaen" w:hAnsi="Sylfaen" w:cs="Sylfaen"/>
          <w:bCs/>
          <w:noProof/>
          <w:sz w:val="22"/>
          <w:szCs w:val="22"/>
          <w:lang w:val="ka-GE"/>
        </w:rPr>
        <w:t xml:space="preserve"> </w:t>
      </w:r>
      <w:r w:rsidRPr="008C2691">
        <w:rPr>
          <w:rFonts w:ascii="Sylfaen" w:hAnsi="Sylfaen" w:cs="Sylfaen"/>
          <w:bCs/>
          <w:noProof/>
          <w:sz w:val="22"/>
          <w:szCs w:val="22"/>
          <w:lang w:val="ka-GE"/>
        </w:rPr>
        <w:t>მლნ ლარს</w:t>
      </w:r>
      <w:r w:rsidR="00494D3F" w:rsidRPr="008C2691">
        <w:rPr>
          <w:rFonts w:ascii="Sylfaen" w:hAnsi="Sylfaen" w:cs="Sylfaen"/>
          <w:bCs/>
          <w:noProof/>
          <w:sz w:val="22"/>
          <w:szCs w:val="22"/>
          <w:lang w:val="ka-GE"/>
        </w:rPr>
        <w:t>;</w:t>
      </w:r>
    </w:p>
    <w:p w:rsidR="00AE0E4D" w:rsidRDefault="00463488"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F2E62">
        <w:rPr>
          <w:rFonts w:ascii="Sylfaen" w:hAnsi="Sylfaen" w:cs="Sylfaen"/>
          <w:bCs/>
          <w:noProof/>
          <w:sz w:val="22"/>
          <w:szCs w:val="22"/>
          <w:lang w:val="ka-GE"/>
        </w:rPr>
        <w:t xml:space="preserve">საბიუჯეტო </w:t>
      </w:r>
      <w:r w:rsidR="00494D3F" w:rsidRPr="002F2E62">
        <w:rPr>
          <w:rFonts w:ascii="Sylfaen" w:hAnsi="Sylfaen" w:cs="Sylfaen"/>
          <w:bCs/>
          <w:noProof/>
          <w:sz w:val="22"/>
          <w:szCs w:val="22"/>
          <w:lang w:val="ka-GE"/>
        </w:rPr>
        <w:t>დახმარების სახით მისა</w:t>
      </w:r>
      <w:r w:rsidR="007E47D3" w:rsidRPr="002F2E62">
        <w:rPr>
          <w:rFonts w:ascii="Sylfaen" w:hAnsi="Sylfaen" w:cs="Sylfaen"/>
          <w:bCs/>
          <w:noProof/>
          <w:sz w:val="22"/>
          <w:szCs w:val="22"/>
          <w:lang w:val="ka-GE"/>
        </w:rPr>
        <w:t>ღ</w:t>
      </w:r>
      <w:r w:rsidR="00494D3F" w:rsidRPr="002F2E62">
        <w:rPr>
          <w:rFonts w:ascii="Sylfaen" w:hAnsi="Sylfaen" w:cs="Sylfaen"/>
          <w:bCs/>
          <w:noProof/>
          <w:sz w:val="22"/>
          <w:szCs w:val="22"/>
          <w:lang w:val="ka-GE"/>
        </w:rPr>
        <w:t xml:space="preserve">ები კრედიტების მაჩვენებელი შეადგენს </w:t>
      </w:r>
      <w:r w:rsidR="001F0ED3">
        <w:rPr>
          <w:rFonts w:ascii="Sylfaen" w:hAnsi="Sylfaen" w:cs="Sylfaen"/>
          <w:bCs/>
          <w:noProof/>
          <w:sz w:val="22"/>
          <w:szCs w:val="22"/>
          <w:lang w:val="ka-GE"/>
        </w:rPr>
        <w:t xml:space="preserve">           </w:t>
      </w:r>
      <w:r w:rsidR="00CF6559">
        <w:rPr>
          <w:rFonts w:ascii="Sylfaen" w:hAnsi="Sylfaen" w:cs="Sylfaen"/>
          <w:bCs/>
          <w:noProof/>
          <w:sz w:val="22"/>
          <w:szCs w:val="22"/>
          <w:lang w:val="ka-GE"/>
        </w:rPr>
        <w:t>1 200</w:t>
      </w:r>
      <w:r w:rsidR="002F2E62" w:rsidRPr="002F2E62">
        <w:rPr>
          <w:rFonts w:ascii="Sylfaen" w:hAnsi="Sylfaen" w:cs="Sylfaen"/>
          <w:bCs/>
          <w:noProof/>
          <w:sz w:val="22"/>
          <w:szCs w:val="22"/>
          <w:lang w:val="ka-GE"/>
        </w:rPr>
        <w:t>.</w:t>
      </w:r>
      <w:r w:rsidR="00494D3F" w:rsidRPr="002F2E62">
        <w:rPr>
          <w:rFonts w:ascii="Sylfaen" w:hAnsi="Sylfaen" w:cs="Sylfaen"/>
          <w:bCs/>
          <w:noProof/>
          <w:sz w:val="22"/>
          <w:szCs w:val="22"/>
          <w:lang w:val="ka-GE"/>
        </w:rPr>
        <w:t xml:space="preserve">0 მლნ ლარს. </w:t>
      </w:r>
    </w:p>
    <w:p w:rsidR="001F0ED3" w:rsidRDefault="001F0ED3" w:rsidP="001F0E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bCs/>
          <w:noProof/>
          <w:sz w:val="22"/>
          <w:szCs w:val="22"/>
          <w:lang w:val="ka-GE"/>
        </w:rPr>
      </w:pPr>
      <w:r>
        <w:rPr>
          <w:rFonts w:ascii="Sylfaen" w:hAnsi="Sylfaen" w:cs="Sylfaen"/>
          <w:bCs/>
          <w:noProof/>
          <w:sz w:val="22"/>
          <w:szCs w:val="22"/>
          <w:lang w:val="ka-GE"/>
        </w:rPr>
        <w:t>ამავდროულად ბიუჯეტი ითვალისწინებს ვალის დაფარვას 1 230,0 მლნ ლარის ოდენობით, შესაბამისად ვალდებულებების წმინდა ზრდა 3 173,8 მლნ ლარს შეადგენს.</w:t>
      </w:r>
    </w:p>
    <w:p w:rsidR="006C57B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AE0E4D" w:rsidRPr="00F41995" w:rsidRDefault="00AE0E4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highlight w:val="yellow"/>
          <w:lang w:val="ka-GE"/>
        </w:rPr>
      </w:pPr>
    </w:p>
    <w:p w:rsidR="00C235CB" w:rsidRPr="002F2E62" w:rsidRDefault="00C235CB" w:rsidP="00D41B5E">
      <w:pPr>
        <w:pStyle w:val="Heading1"/>
        <w:ind w:firstLine="270"/>
        <w:rPr>
          <w:rFonts w:ascii="Sylfaen" w:hAnsi="Sylfaen" w:cs="Sylfaen"/>
          <w:b/>
          <w:noProof/>
          <w:sz w:val="22"/>
          <w:szCs w:val="22"/>
          <w:lang w:val="ka-GE"/>
        </w:rPr>
      </w:pPr>
      <w:r w:rsidRPr="002F2E62">
        <w:rPr>
          <w:rFonts w:ascii="Sylfaen" w:hAnsi="Sylfaen" w:cs="Sylfaen"/>
          <w:b/>
          <w:noProof/>
          <w:sz w:val="22"/>
          <w:szCs w:val="22"/>
          <w:lang w:val="ka-GE"/>
        </w:rPr>
        <w:t>სახელმწიფო ბიუჯეტის გადასახდელები</w:t>
      </w:r>
      <w:r w:rsidR="0084371B" w:rsidRPr="002F2E62">
        <w:rPr>
          <w:rFonts w:ascii="Sylfaen" w:hAnsi="Sylfaen" w:cs="Sylfaen"/>
          <w:b/>
          <w:noProof/>
          <w:sz w:val="22"/>
          <w:szCs w:val="22"/>
          <w:lang w:val="ka-GE"/>
        </w:rPr>
        <w:t xml:space="preserve"> (ასიგნებები)</w:t>
      </w:r>
    </w:p>
    <w:p w:rsidR="00EF3C3F" w:rsidRPr="002F2E62" w:rsidRDefault="00EF3C3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5F79B6" w:rsidRDefault="00BD4719"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006309A8" w:rsidRPr="002F2E62">
        <w:rPr>
          <w:rFonts w:ascii="Sylfaen" w:hAnsi="Sylfaen" w:cs="Sylfaen"/>
          <w:noProof/>
          <w:sz w:val="22"/>
          <w:szCs w:val="22"/>
          <w:lang w:val="ka-GE"/>
        </w:rPr>
        <w:t xml:space="preserve">სახელწიფო ბიუჯეტის ასიგნებების მოცულობა </w:t>
      </w:r>
      <w:r w:rsidR="00CF6559">
        <w:rPr>
          <w:rFonts w:ascii="Sylfaen" w:hAnsi="Sylfaen" w:cs="Sylfaen"/>
          <w:noProof/>
          <w:sz w:val="22"/>
          <w:szCs w:val="22"/>
          <w:lang w:val="ka-GE"/>
        </w:rPr>
        <w:t>შეადგენს 18 443.3</w:t>
      </w:r>
      <w:r w:rsidR="002F2E62" w:rsidRPr="002F2E62">
        <w:rPr>
          <w:rFonts w:ascii="Sylfaen" w:hAnsi="Sylfaen" w:cs="Sylfaen"/>
          <w:noProof/>
          <w:sz w:val="22"/>
          <w:szCs w:val="22"/>
          <w:lang w:val="ka-GE"/>
        </w:rPr>
        <w:t xml:space="preserve"> </w:t>
      </w:r>
      <w:r w:rsidR="006309A8" w:rsidRPr="002F2E62">
        <w:rPr>
          <w:rFonts w:ascii="Sylfaen" w:hAnsi="Sylfaen" w:cs="Sylfaen"/>
          <w:noProof/>
          <w:sz w:val="22"/>
          <w:szCs w:val="22"/>
          <w:lang w:val="ka-GE"/>
        </w:rPr>
        <w:t>მლნ ლარს</w:t>
      </w:r>
      <w:r w:rsidR="00CF6559">
        <w:rPr>
          <w:rFonts w:ascii="Sylfaen" w:hAnsi="Sylfaen" w:cs="Sylfaen"/>
          <w:noProof/>
          <w:sz w:val="22"/>
          <w:szCs w:val="22"/>
          <w:lang w:val="ka-GE"/>
        </w:rPr>
        <w:t xml:space="preserve"> (2021 წლის დამტკიცებულ გეგმასთან შედარებით მცირდება 1 055.5 მლნ ლარით)</w:t>
      </w:r>
      <w:r w:rsidR="006309A8" w:rsidRPr="002F2E62">
        <w:rPr>
          <w:rFonts w:ascii="Sylfaen" w:hAnsi="Sylfaen" w:cs="Sylfaen"/>
          <w:noProof/>
          <w:sz w:val="22"/>
          <w:szCs w:val="22"/>
          <w:lang w:val="ka-GE"/>
        </w:rPr>
        <w:t>.</w:t>
      </w:r>
    </w:p>
    <w:p w:rsidR="005F79B6" w:rsidRDefault="0026009F"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005F79B6">
        <w:rPr>
          <w:rFonts w:ascii="Sylfaen" w:hAnsi="Sylfaen" w:cs="Sylfaen"/>
          <w:noProof/>
          <w:sz w:val="22"/>
          <w:szCs w:val="22"/>
          <w:lang w:val="ka-GE"/>
        </w:rPr>
        <w:t>აღნიშნული შემცირება გამოწვეული</w:t>
      </w:r>
      <w:r w:rsidR="003A79B8">
        <w:rPr>
          <w:rFonts w:ascii="Sylfaen" w:hAnsi="Sylfaen" w:cs="Sylfaen"/>
          <w:noProof/>
          <w:sz w:val="22"/>
          <w:szCs w:val="22"/>
          <w:lang w:val="ka-GE"/>
        </w:rPr>
        <w:t>ა</w:t>
      </w:r>
      <w:r w:rsidR="005F79B6">
        <w:rPr>
          <w:rFonts w:ascii="Sylfaen" w:hAnsi="Sylfaen" w:cs="Sylfaen"/>
          <w:noProof/>
          <w:sz w:val="22"/>
          <w:szCs w:val="22"/>
          <w:lang w:val="ka-GE"/>
        </w:rPr>
        <w:t xml:space="preserve"> 2 ძირითადი ფაქტორით, კერძოდ 2022 წელს მნიშვნელოვნად (</w:t>
      </w:r>
      <w:r w:rsidR="00ED5310">
        <w:rPr>
          <w:rFonts w:ascii="Sylfaen" w:hAnsi="Sylfaen" w:cs="Sylfaen"/>
          <w:noProof/>
          <w:sz w:val="22"/>
          <w:szCs w:val="22"/>
          <w:lang w:val="ka-GE"/>
        </w:rPr>
        <w:t>8</w:t>
      </w:r>
      <w:r w:rsidR="005F79B6">
        <w:rPr>
          <w:rFonts w:ascii="Sylfaen" w:hAnsi="Sylfaen" w:cs="Sylfaen"/>
          <w:noProof/>
          <w:sz w:val="22"/>
          <w:szCs w:val="22"/>
          <w:lang w:val="ka-GE"/>
        </w:rPr>
        <w:t xml:space="preserve">50,0 მლნ ლარით) მცირდება პანდემიასთან დაკავშირებული ხარჯები, ასევე </w:t>
      </w:r>
      <w:r w:rsidR="00ED5310">
        <w:rPr>
          <w:rFonts w:ascii="Sylfaen" w:hAnsi="Sylfaen" w:cs="Sylfaen"/>
          <w:noProof/>
          <w:sz w:val="22"/>
          <w:szCs w:val="22"/>
          <w:lang w:val="ka-GE"/>
        </w:rPr>
        <w:t>აღარ არის გათვალისწინებული ევრობონდების</w:t>
      </w:r>
      <w:r w:rsidR="003A79B8">
        <w:rPr>
          <w:rFonts w:ascii="Sylfaen" w:hAnsi="Sylfaen" w:cs="Sylfaen"/>
          <w:noProof/>
          <w:sz w:val="22"/>
          <w:szCs w:val="22"/>
          <w:lang w:val="ka-GE"/>
        </w:rPr>
        <w:t xml:space="preserve"> დაფარვასთან დაკავშირებული ასიგ</w:t>
      </w:r>
      <w:r w:rsidR="00ED5310">
        <w:rPr>
          <w:rFonts w:ascii="Sylfaen" w:hAnsi="Sylfaen" w:cs="Sylfaen"/>
          <w:noProof/>
          <w:sz w:val="22"/>
          <w:szCs w:val="22"/>
          <w:lang w:val="ka-GE"/>
        </w:rPr>
        <w:t>ნე</w:t>
      </w:r>
      <w:r w:rsidR="003A79B8">
        <w:rPr>
          <w:rFonts w:ascii="Sylfaen" w:hAnsi="Sylfaen" w:cs="Sylfaen"/>
          <w:noProof/>
          <w:sz w:val="22"/>
          <w:szCs w:val="22"/>
          <w:lang w:val="ka-GE"/>
        </w:rPr>
        <w:t>ბე</w:t>
      </w:r>
      <w:r w:rsidR="00ED5310">
        <w:rPr>
          <w:rFonts w:ascii="Sylfaen" w:hAnsi="Sylfaen" w:cs="Sylfaen"/>
          <w:noProof/>
          <w:sz w:val="22"/>
          <w:szCs w:val="22"/>
          <w:lang w:val="ka-GE"/>
        </w:rPr>
        <w:t xml:space="preserve">ბი </w:t>
      </w:r>
      <w:r w:rsidR="00ED5310" w:rsidRPr="00DC7D61">
        <w:rPr>
          <w:rFonts w:ascii="Sylfaen" w:hAnsi="Sylfaen" w:cs="Sylfaen"/>
          <w:noProof/>
          <w:sz w:val="22"/>
          <w:szCs w:val="22"/>
          <w:lang w:val="ka-GE"/>
        </w:rPr>
        <w:t>(1 713,</w:t>
      </w:r>
      <w:r w:rsidR="00A61A56" w:rsidRPr="00DC7D61">
        <w:rPr>
          <w:rFonts w:ascii="Sylfaen" w:hAnsi="Sylfaen" w:cs="Sylfaen"/>
          <w:noProof/>
          <w:sz w:val="22"/>
          <w:szCs w:val="22"/>
          <w:lang w:val="ka-GE"/>
        </w:rPr>
        <w:t>2</w:t>
      </w:r>
      <w:r w:rsidR="00ED5310" w:rsidRPr="00DC7D61">
        <w:rPr>
          <w:rFonts w:ascii="Sylfaen" w:hAnsi="Sylfaen" w:cs="Sylfaen"/>
          <w:noProof/>
          <w:sz w:val="22"/>
          <w:szCs w:val="22"/>
          <w:lang w:val="ka-GE"/>
        </w:rPr>
        <w:t xml:space="preserve"> მლნ ლარი);</w:t>
      </w:r>
    </w:p>
    <w:p w:rsidR="00B62B93" w:rsidRPr="00B62B93" w:rsidRDefault="005F79B6"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00B62B93" w:rsidRPr="008A7569">
        <w:rPr>
          <w:rFonts w:ascii="Sylfaen" w:hAnsi="Sylfaen" w:cs="Sylfaen"/>
          <w:noProof/>
          <w:sz w:val="22"/>
          <w:szCs w:val="22"/>
          <w:lang w:val="ka-GE"/>
        </w:rPr>
        <w:t>202</w:t>
      </w:r>
      <w:r w:rsidR="00B36E93" w:rsidRPr="008A7569">
        <w:rPr>
          <w:rFonts w:ascii="Sylfaen" w:hAnsi="Sylfaen" w:cs="Sylfaen"/>
          <w:noProof/>
          <w:sz w:val="22"/>
          <w:szCs w:val="22"/>
          <w:lang w:val="ka-GE"/>
        </w:rPr>
        <w:t>2</w:t>
      </w:r>
      <w:r w:rsidR="00B62B93" w:rsidRPr="008A7569">
        <w:rPr>
          <w:rFonts w:ascii="Sylfaen" w:hAnsi="Sylfaen" w:cs="Sylfaen"/>
          <w:noProof/>
          <w:sz w:val="22"/>
          <w:szCs w:val="22"/>
          <w:lang w:val="ka-GE"/>
        </w:rPr>
        <w:t xml:space="preserve"> წლის სახელმწიფო ბიუჯეტის ხარჯვით ნაწილშ</w:t>
      </w:r>
      <w:r w:rsidR="00A60CCB" w:rsidRPr="008A7569">
        <w:rPr>
          <w:rFonts w:ascii="Sylfaen" w:hAnsi="Sylfaen" w:cs="Sylfaen"/>
          <w:noProof/>
          <w:sz w:val="22"/>
          <w:szCs w:val="22"/>
          <w:lang w:val="ka-GE"/>
        </w:rPr>
        <w:t>ი</w:t>
      </w:r>
      <w:r w:rsidR="00B62B93" w:rsidRPr="008A7569">
        <w:rPr>
          <w:rFonts w:ascii="Sylfaen" w:hAnsi="Sylfaen" w:cs="Sylfaen"/>
          <w:noProof/>
          <w:sz w:val="22"/>
          <w:szCs w:val="22"/>
          <w:lang w:val="ka-GE"/>
        </w:rPr>
        <w:t xml:space="preserve"> ასახულია დამატებითი ხარჯები</w:t>
      </w:r>
      <w:r w:rsidR="00A60CCB" w:rsidRPr="008A7569">
        <w:rPr>
          <w:rFonts w:ascii="Sylfaen" w:hAnsi="Sylfaen" w:cs="Sylfaen"/>
          <w:noProof/>
          <w:sz w:val="22"/>
          <w:szCs w:val="22"/>
          <w:lang w:val="ka-GE"/>
        </w:rPr>
        <w:t xml:space="preserve"> ისეთი მიმართულებებით, როგორიცაა სახელმწიფო პენსიის ინდექსაცია და მასწავლებელთა ხელფასების ზრდა კარიერული სქ</w:t>
      </w:r>
      <w:r w:rsidR="00B36E93" w:rsidRPr="008A7569">
        <w:rPr>
          <w:rFonts w:ascii="Sylfaen" w:hAnsi="Sylfaen" w:cs="Sylfaen"/>
          <w:noProof/>
          <w:sz w:val="22"/>
          <w:szCs w:val="22"/>
          <w:lang w:val="ka-GE"/>
        </w:rPr>
        <w:t>ემის შესაბამისად. 2022</w:t>
      </w:r>
      <w:r w:rsidR="00EC45BE" w:rsidRPr="008A7569">
        <w:rPr>
          <w:rFonts w:ascii="Sylfaen" w:hAnsi="Sylfaen" w:cs="Sylfaen"/>
          <w:noProof/>
          <w:sz w:val="22"/>
          <w:szCs w:val="22"/>
          <w:lang w:val="ka-GE"/>
        </w:rPr>
        <w:t xml:space="preserve"> წლის ბიუჯეტ</w:t>
      </w:r>
      <w:r w:rsidR="00A60CCB" w:rsidRPr="008A7569">
        <w:rPr>
          <w:rFonts w:ascii="Sylfaen" w:hAnsi="Sylfaen" w:cs="Sylfaen"/>
          <w:noProof/>
          <w:sz w:val="22"/>
          <w:szCs w:val="22"/>
          <w:lang w:val="ka-GE"/>
        </w:rPr>
        <w:t>ი</w:t>
      </w:r>
      <w:r w:rsidR="00EC45BE" w:rsidRPr="008A7569">
        <w:rPr>
          <w:rFonts w:ascii="Sylfaen" w:hAnsi="Sylfaen" w:cs="Sylfaen"/>
          <w:noProof/>
          <w:sz w:val="22"/>
          <w:szCs w:val="22"/>
          <w:lang w:val="ka-GE"/>
        </w:rPr>
        <w:t xml:space="preserve">ს პროექტი ითვალისწინებს ახალი კორონავირუსის </w:t>
      </w:r>
      <w:r w:rsidR="00A60CCB" w:rsidRPr="008A7569">
        <w:rPr>
          <w:rFonts w:ascii="Sylfaen" w:hAnsi="Sylfaen" w:cs="Sylfaen"/>
          <w:noProof/>
          <w:sz w:val="22"/>
          <w:szCs w:val="22"/>
          <w:lang w:val="ka-GE"/>
        </w:rPr>
        <w:t>(</w:t>
      </w:r>
      <w:r w:rsidR="00171B63">
        <w:rPr>
          <w:rFonts w:ascii="Sylfaen" w:hAnsi="Sylfaen" w:cs="Sylfaen"/>
          <w:noProof/>
          <w:sz w:val="22"/>
          <w:szCs w:val="22"/>
          <w:lang w:val="en-US"/>
        </w:rPr>
        <w:t>COVID-19</w:t>
      </w:r>
      <w:r w:rsidR="00171B63">
        <w:rPr>
          <w:rFonts w:ascii="Sylfaen" w:hAnsi="Sylfaen" w:cs="Sylfaen"/>
          <w:noProof/>
          <w:sz w:val="22"/>
          <w:szCs w:val="22"/>
          <w:lang w:val="ka-GE"/>
        </w:rPr>
        <w:t xml:space="preserve">) </w:t>
      </w:r>
      <w:r w:rsidR="00A60CCB" w:rsidRPr="008A7569">
        <w:rPr>
          <w:rFonts w:ascii="Sylfaen" w:hAnsi="Sylfaen" w:cs="Sylfaen"/>
          <w:noProof/>
          <w:sz w:val="22"/>
          <w:szCs w:val="22"/>
          <w:lang w:val="ka-GE"/>
        </w:rPr>
        <w:t>პანდემიასთან</w:t>
      </w:r>
      <w:r w:rsidR="00EC45BE" w:rsidRPr="008A7569">
        <w:rPr>
          <w:rFonts w:ascii="Sylfaen" w:hAnsi="Sylfaen" w:cs="Sylfaen"/>
          <w:noProof/>
          <w:sz w:val="22"/>
          <w:szCs w:val="22"/>
          <w:lang w:val="ka-GE"/>
        </w:rPr>
        <w:t xml:space="preserve"> დაკავშირებული</w:t>
      </w:r>
      <w:r w:rsidR="00A60CCB" w:rsidRPr="008A7569">
        <w:rPr>
          <w:rFonts w:ascii="Sylfaen" w:hAnsi="Sylfaen" w:cs="Sylfaen"/>
          <w:noProof/>
          <w:sz w:val="22"/>
          <w:szCs w:val="22"/>
          <w:lang w:val="ka-GE"/>
        </w:rPr>
        <w:t xml:space="preserve"> </w:t>
      </w:r>
      <w:r w:rsidR="00EC45BE" w:rsidRPr="008A7569">
        <w:rPr>
          <w:rFonts w:ascii="Sylfaen" w:hAnsi="Sylfaen" w:cs="Sylfaen"/>
          <w:noProof/>
          <w:sz w:val="22"/>
          <w:szCs w:val="22"/>
          <w:lang w:val="ka-GE"/>
        </w:rPr>
        <w:t xml:space="preserve">ჯანმრთელობის დაცვის მიმართულებით  </w:t>
      </w:r>
      <w:r w:rsidR="00A60CCB" w:rsidRPr="008A7569">
        <w:rPr>
          <w:rFonts w:ascii="Sylfaen" w:hAnsi="Sylfaen" w:cs="Sylfaen"/>
          <w:noProof/>
          <w:sz w:val="22"/>
          <w:szCs w:val="22"/>
          <w:lang w:val="ka-GE"/>
        </w:rPr>
        <w:t>ხარჯები</w:t>
      </w:r>
      <w:r w:rsidR="00EC45BE" w:rsidRPr="008A7569">
        <w:rPr>
          <w:rFonts w:ascii="Sylfaen" w:hAnsi="Sylfaen" w:cs="Sylfaen"/>
          <w:noProof/>
          <w:sz w:val="22"/>
          <w:szCs w:val="22"/>
          <w:lang w:val="ka-GE"/>
        </w:rPr>
        <w:t xml:space="preserve">ს დაფინანსებას </w:t>
      </w:r>
      <w:r w:rsidR="008A7569" w:rsidRPr="008A7569">
        <w:rPr>
          <w:rFonts w:ascii="Sylfaen" w:hAnsi="Sylfaen" w:cs="Sylfaen"/>
          <w:noProof/>
          <w:sz w:val="22"/>
          <w:szCs w:val="22"/>
          <w:lang w:val="ka-GE"/>
        </w:rPr>
        <w:t>50</w:t>
      </w:r>
      <w:r w:rsidR="00EC45BE" w:rsidRPr="008A7569">
        <w:rPr>
          <w:rFonts w:ascii="Sylfaen" w:hAnsi="Sylfaen" w:cs="Sylfaen"/>
          <w:noProof/>
          <w:sz w:val="22"/>
          <w:szCs w:val="22"/>
          <w:lang w:val="ka-GE"/>
        </w:rPr>
        <w:t xml:space="preserve">0.0 მლნ ლარის ოდენობით.  </w:t>
      </w:r>
    </w:p>
    <w:p w:rsidR="006309A8" w:rsidRPr="00930707" w:rsidRDefault="002F2E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930707">
        <w:rPr>
          <w:rFonts w:ascii="Sylfaen" w:hAnsi="Sylfaen" w:cs="Sylfaen"/>
          <w:b/>
          <w:noProof/>
          <w:sz w:val="22"/>
          <w:szCs w:val="22"/>
          <w:lang w:val="ka-GE"/>
        </w:rPr>
        <w:t>სამინისტროების მიხედვით</w:t>
      </w:r>
      <w:r w:rsidR="00C15DA4" w:rsidRPr="00930707">
        <w:rPr>
          <w:rFonts w:ascii="Sylfaen" w:hAnsi="Sylfaen" w:cs="Sylfaen"/>
          <w:b/>
          <w:noProof/>
          <w:sz w:val="22"/>
          <w:szCs w:val="22"/>
          <w:lang w:val="ka-GE"/>
        </w:rPr>
        <w:t xml:space="preserve"> გათვალისწინებულია</w:t>
      </w:r>
      <w:r w:rsidRPr="00930707">
        <w:rPr>
          <w:rFonts w:ascii="Sylfaen" w:hAnsi="Sylfaen" w:cs="Sylfaen"/>
          <w:b/>
          <w:noProof/>
          <w:sz w:val="22"/>
          <w:szCs w:val="22"/>
          <w:lang w:val="ka-GE"/>
        </w:rPr>
        <w:t>:</w:t>
      </w:r>
    </w:p>
    <w:p w:rsidR="00354F32" w:rsidRDefault="002F2E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C70893">
        <w:rPr>
          <w:rFonts w:ascii="Sylfaen" w:hAnsi="Sylfaen" w:cs="Sylfaen"/>
          <w:b/>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C70893">
        <w:rPr>
          <w:rFonts w:ascii="Sylfaen" w:hAnsi="Sylfaen" w:cs="Sylfaen"/>
          <w:b/>
          <w:noProof/>
          <w:sz w:val="22"/>
          <w:szCs w:val="22"/>
          <w:lang w:val="ka-GE"/>
        </w:rPr>
        <w:t>ს</w:t>
      </w:r>
      <w:r>
        <w:rPr>
          <w:rFonts w:ascii="Sylfaen" w:hAnsi="Sylfaen" w:cs="Sylfaen"/>
          <w:noProof/>
          <w:sz w:val="22"/>
          <w:szCs w:val="22"/>
          <w:lang w:val="ka-GE"/>
        </w:rPr>
        <w:t xml:space="preserve"> ასიგნებები განისაზღვრა </w:t>
      </w:r>
      <w:r w:rsidR="0026009F">
        <w:rPr>
          <w:rFonts w:ascii="Sylfaen" w:hAnsi="Sylfaen" w:cs="Sylfaen"/>
          <w:noProof/>
          <w:sz w:val="22"/>
          <w:szCs w:val="22"/>
          <w:lang w:val="ka-GE"/>
        </w:rPr>
        <w:t>5 941</w:t>
      </w:r>
      <w:r>
        <w:rPr>
          <w:rFonts w:ascii="Sylfaen" w:hAnsi="Sylfaen" w:cs="Sylfaen"/>
          <w:noProof/>
          <w:sz w:val="22"/>
          <w:szCs w:val="22"/>
          <w:lang w:val="ka-GE"/>
        </w:rPr>
        <w:t>.</w:t>
      </w:r>
      <w:r w:rsidR="0026009F">
        <w:rPr>
          <w:rFonts w:ascii="Sylfaen" w:hAnsi="Sylfaen" w:cs="Sylfaen"/>
          <w:noProof/>
          <w:sz w:val="22"/>
          <w:szCs w:val="22"/>
          <w:lang w:val="ka-GE"/>
        </w:rPr>
        <w:t>8</w:t>
      </w:r>
      <w:r>
        <w:rPr>
          <w:rFonts w:ascii="Sylfaen" w:hAnsi="Sylfaen" w:cs="Sylfaen"/>
          <w:noProof/>
          <w:sz w:val="22"/>
          <w:szCs w:val="22"/>
          <w:lang w:val="ka-GE"/>
        </w:rPr>
        <w:t xml:space="preserve"> მლნ ლარით, რაც 202</w:t>
      </w:r>
      <w:r w:rsidR="0026009F">
        <w:rPr>
          <w:rFonts w:ascii="Sylfaen" w:hAnsi="Sylfaen" w:cs="Sylfaen"/>
          <w:noProof/>
          <w:sz w:val="22"/>
          <w:szCs w:val="22"/>
          <w:lang w:val="ka-GE"/>
        </w:rPr>
        <w:t>1</w:t>
      </w:r>
      <w:r>
        <w:rPr>
          <w:rFonts w:ascii="Sylfaen" w:hAnsi="Sylfaen" w:cs="Sylfaen"/>
          <w:noProof/>
          <w:sz w:val="22"/>
          <w:szCs w:val="22"/>
          <w:lang w:val="ka-GE"/>
        </w:rPr>
        <w:t xml:space="preserve"> წლის დამტკიცებულ გეგმასთან შედარებით შემცირებულია </w:t>
      </w:r>
      <w:r w:rsidR="0026009F">
        <w:rPr>
          <w:rFonts w:ascii="Sylfaen" w:hAnsi="Sylfaen" w:cs="Sylfaen"/>
          <w:noProof/>
          <w:sz w:val="22"/>
          <w:szCs w:val="22"/>
          <w:lang w:val="ka-GE"/>
        </w:rPr>
        <w:t>151.1</w:t>
      </w:r>
      <w:r w:rsidR="00ED5310">
        <w:rPr>
          <w:rFonts w:ascii="Sylfaen" w:hAnsi="Sylfaen" w:cs="Sylfaen"/>
          <w:noProof/>
          <w:sz w:val="22"/>
          <w:szCs w:val="22"/>
          <w:lang w:val="ka-GE"/>
        </w:rPr>
        <w:t xml:space="preserve"> მლნ ლარით.</w:t>
      </w:r>
      <w:r w:rsidR="0026009F">
        <w:rPr>
          <w:rFonts w:ascii="Sylfaen" w:hAnsi="Sylfaen" w:cs="Sylfaen"/>
          <w:noProof/>
          <w:sz w:val="22"/>
          <w:szCs w:val="22"/>
          <w:lang w:val="ka-GE"/>
        </w:rPr>
        <w:t xml:space="preserve"> </w:t>
      </w:r>
      <w:r w:rsidR="00ED5310">
        <w:rPr>
          <w:rFonts w:ascii="Sylfaen" w:hAnsi="Sylfaen" w:cs="Sylfaen"/>
          <w:noProof/>
          <w:sz w:val="22"/>
          <w:szCs w:val="22"/>
          <w:lang w:val="ka-GE"/>
        </w:rPr>
        <w:t>შემცირება</w:t>
      </w:r>
      <w:r w:rsidR="0026009F">
        <w:rPr>
          <w:rFonts w:ascii="Sylfaen" w:hAnsi="Sylfaen" w:cs="Sylfaen"/>
          <w:noProof/>
          <w:sz w:val="22"/>
          <w:szCs w:val="22"/>
          <w:lang w:val="ka-GE"/>
        </w:rPr>
        <w:t xml:space="preserve"> გამოწვეულია</w:t>
      </w:r>
      <w:r>
        <w:rPr>
          <w:rFonts w:ascii="Sylfaen" w:hAnsi="Sylfaen" w:cs="Sylfaen"/>
          <w:noProof/>
          <w:sz w:val="22"/>
          <w:szCs w:val="22"/>
          <w:lang w:val="ka-GE"/>
        </w:rPr>
        <w:t xml:space="preserve"> </w:t>
      </w:r>
      <w:r w:rsidR="0026009F">
        <w:rPr>
          <w:rFonts w:ascii="Sylfaen" w:hAnsi="Sylfaen" w:cs="Sylfaen"/>
          <w:noProof/>
          <w:sz w:val="22"/>
          <w:szCs w:val="22"/>
          <w:lang w:val="ka-GE"/>
        </w:rPr>
        <w:t>ახალი კორონავირუსის</w:t>
      </w:r>
      <w:r w:rsidR="00C416BE">
        <w:rPr>
          <w:rFonts w:ascii="Sylfaen" w:hAnsi="Sylfaen" w:cs="Sylfaen"/>
          <w:noProof/>
          <w:sz w:val="22"/>
          <w:szCs w:val="22"/>
          <w:lang w:val="ka-GE"/>
        </w:rPr>
        <w:t xml:space="preserve"> (</w:t>
      </w:r>
      <w:r w:rsidR="00C416BE">
        <w:rPr>
          <w:rFonts w:ascii="Sylfaen" w:hAnsi="Sylfaen" w:cs="Sylfaen"/>
          <w:noProof/>
          <w:sz w:val="22"/>
          <w:szCs w:val="22"/>
          <w:lang w:val="en-US"/>
        </w:rPr>
        <w:t>COVID-19)</w:t>
      </w:r>
      <w:r w:rsidR="00C416BE">
        <w:rPr>
          <w:rFonts w:ascii="Sylfaen" w:hAnsi="Sylfaen" w:cs="Sylfaen"/>
          <w:noProof/>
          <w:sz w:val="22"/>
          <w:szCs w:val="22"/>
          <w:lang w:val="ka-GE"/>
        </w:rPr>
        <w:t xml:space="preserve"> </w:t>
      </w:r>
      <w:r w:rsidR="00354F32">
        <w:rPr>
          <w:rFonts w:ascii="Sylfaen" w:hAnsi="Sylfaen" w:cs="Sylfaen"/>
          <w:noProof/>
          <w:sz w:val="22"/>
          <w:szCs w:val="22"/>
          <w:lang w:val="ka-GE"/>
        </w:rPr>
        <w:t xml:space="preserve">პანდემიასთან დაკავშირებული ხარჯების </w:t>
      </w:r>
      <w:r w:rsidR="0026009F">
        <w:rPr>
          <w:rFonts w:ascii="Sylfaen" w:hAnsi="Sylfaen" w:cs="Sylfaen"/>
          <w:noProof/>
          <w:sz w:val="22"/>
          <w:szCs w:val="22"/>
          <w:lang w:val="ka-GE"/>
        </w:rPr>
        <w:t>მოსალოდნელი პროგნოზების შემცირებით</w:t>
      </w:r>
      <w:r w:rsidR="00354F32">
        <w:rPr>
          <w:rFonts w:ascii="Sylfaen" w:hAnsi="Sylfaen" w:cs="Sylfaen"/>
          <w:noProof/>
          <w:sz w:val="22"/>
          <w:szCs w:val="22"/>
          <w:lang w:val="ka-GE"/>
        </w:rPr>
        <w:t xml:space="preserve">. </w:t>
      </w:r>
    </w:p>
    <w:p w:rsidR="00C416BE" w:rsidRDefault="00C416BE"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C70893">
        <w:rPr>
          <w:rFonts w:ascii="Sylfaen" w:hAnsi="Sylfaen" w:cs="Sylfaen"/>
          <w:b/>
          <w:noProof/>
          <w:sz w:val="22"/>
          <w:szCs w:val="22"/>
          <w:lang w:val="ka-GE"/>
        </w:rPr>
        <w:t>მოსახლეობის სოციალური დაცვა</w:t>
      </w:r>
      <w:r>
        <w:rPr>
          <w:rFonts w:ascii="Sylfaen" w:hAnsi="Sylfaen" w:cs="Sylfaen"/>
          <w:noProof/>
          <w:sz w:val="22"/>
          <w:szCs w:val="22"/>
          <w:lang w:val="ka-GE"/>
        </w:rPr>
        <w:t xml:space="preserve"> - 3 </w:t>
      </w:r>
      <w:r w:rsidR="0026009F">
        <w:rPr>
          <w:rFonts w:ascii="Sylfaen" w:hAnsi="Sylfaen" w:cs="Sylfaen"/>
          <w:noProof/>
          <w:sz w:val="22"/>
          <w:szCs w:val="22"/>
          <w:lang w:val="ka-GE"/>
        </w:rPr>
        <w:t>998</w:t>
      </w:r>
      <w:r>
        <w:rPr>
          <w:rFonts w:ascii="Sylfaen" w:hAnsi="Sylfaen" w:cs="Sylfaen"/>
          <w:noProof/>
          <w:sz w:val="22"/>
          <w:szCs w:val="22"/>
          <w:lang w:val="ka-GE"/>
        </w:rPr>
        <w:t>.</w:t>
      </w:r>
      <w:r w:rsidR="0026009F">
        <w:rPr>
          <w:rFonts w:ascii="Sylfaen" w:hAnsi="Sylfaen" w:cs="Sylfaen"/>
          <w:noProof/>
          <w:sz w:val="22"/>
          <w:szCs w:val="22"/>
          <w:lang w:val="ka-GE"/>
        </w:rPr>
        <w:t>7</w:t>
      </w:r>
      <w:r>
        <w:rPr>
          <w:rFonts w:ascii="Sylfaen" w:hAnsi="Sylfaen" w:cs="Sylfaen"/>
          <w:noProof/>
          <w:sz w:val="22"/>
          <w:szCs w:val="22"/>
          <w:lang w:val="ka-GE"/>
        </w:rPr>
        <w:t xml:space="preserve"> მლნ ლარი, რაც </w:t>
      </w:r>
      <w:r w:rsidR="00354F32">
        <w:rPr>
          <w:rFonts w:ascii="Sylfaen" w:hAnsi="Sylfaen" w:cs="Sylfaen"/>
          <w:noProof/>
          <w:sz w:val="22"/>
          <w:szCs w:val="22"/>
          <w:lang w:val="ka-GE"/>
        </w:rPr>
        <w:t>202</w:t>
      </w:r>
      <w:r w:rsidR="0026009F">
        <w:rPr>
          <w:rFonts w:ascii="Sylfaen" w:hAnsi="Sylfaen" w:cs="Sylfaen"/>
          <w:noProof/>
          <w:sz w:val="22"/>
          <w:szCs w:val="22"/>
          <w:lang w:val="ka-GE"/>
        </w:rPr>
        <w:t>1</w:t>
      </w:r>
      <w:r w:rsidR="00354F32">
        <w:rPr>
          <w:rFonts w:ascii="Sylfaen" w:hAnsi="Sylfaen" w:cs="Sylfaen"/>
          <w:noProof/>
          <w:sz w:val="22"/>
          <w:szCs w:val="22"/>
          <w:lang w:val="ka-GE"/>
        </w:rPr>
        <w:t xml:space="preserve"> წლის </w:t>
      </w:r>
      <w:r w:rsidR="0026009F">
        <w:rPr>
          <w:rFonts w:ascii="Sylfaen" w:hAnsi="Sylfaen" w:cs="Sylfaen"/>
          <w:noProof/>
          <w:sz w:val="22"/>
          <w:szCs w:val="22"/>
          <w:lang w:val="ka-GE"/>
        </w:rPr>
        <w:t>დამტკიცებულ</w:t>
      </w:r>
      <w:r w:rsidR="00354F32">
        <w:rPr>
          <w:rFonts w:ascii="Sylfaen" w:hAnsi="Sylfaen" w:cs="Sylfaen"/>
          <w:noProof/>
          <w:sz w:val="22"/>
          <w:szCs w:val="22"/>
          <w:lang w:val="ka-GE"/>
        </w:rPr>
        <w:t xml:space="preserve"> გეგმასთან შედარებით გაზრდილია </w:t>
      </w:r>
      <w:r w:rsidR="0026009F">
        <w:rPr>
          <w:rFonts w:ascii="Sylfaen" w:hAnsi="Sylfaen" w:cs="Sylfaen"/>
          <w:noProof/>
          <w:sz w:val="22"/>
          <w:szCs w:val="22"/>
          <w:lang w:val="ka-GE"/>
        </w:rPr>
        <w:t xml:space="preserve">143.8 </w:t>
      </w:r>
      <w:r w:rsidR="00354F32">
        <w:rPr>
          <w:rFonts w:ascii="Sylfaen" w:hAnsi="Sylfaen" w:cs="Sylfaen"/>
          <w:noProof/>
          <w:sz w:val="22"/>
          <w:szCs w:val="22"/>
          <w:lang w:val="ka-GE"/>
        </w:rPr>
        <w:t>მლნ ლარით</w:t>
      </w:r>
      <w:r w:rsidR="00C70893">
        <w:rPr>
          <w:rFonts w:ascii="Sylfaen" w:hAnsi="Sylfaen" w:cs="Sylfaen"/>
          <w:noProof/>
          <w:sz w:val="22"/>
          <w:szCs w:val="22"/>
          <w:lang w:val="ka-GE"/>
        </w:rPr>
        <w:t xml:space="preserve">. მათ შორის: </w:t>
      </w:r>
    </w:p>
    <w:p w:rsidR="00ED5310"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საპენსიო უზრუნველყოფა - </w:t>
      </w:r>
      <w:r w:rsidR="0026009F">
        <w:rPr>
          <w:rFonts w:ascii="Sylfaen" w:hAnsi="Sylfaen" w:cs="Sylfaen"/>
          <w:noProof/>
          <w:sz w:val="22"/>
          <w:szCs w:val="22"/>
          <w:lang w:val="ka-GE"/>
        </w:rPr>
        <w:t>2 885.</w:t>
      </w:r>
      <w:r>
        <w:rPr>
          <w:rFonts w:ascii="Sylfaen" w:hAnsi="Sylfaen" w:cs="Sylfaen"/>
          <w:noProof/>
          <w:sz w:val="22"/>
          <w:szCs w:val="22"/>
          <w:lang w:val="ka-GE"/>
        </w:rPr>
        <w:t xml:space="preserve">0 მლნ ლარი (გაზრდილია </w:t>
      </w:r>
      <w:r w:rsidR="0026009F">
        <w:rPr>
          <w:rFonts w:ascii="Sylfaen" w:hAnsi="Sylfaen" w:cs="Sylfaen"/>
          <w:noProof/>
          <w:sz w:val="22"/>
          <w:szCs w:val="22"/>
          <w:lang w:val="ka-GE"/>
        </w:rPr>
        <w:t>285</w:t>
      </w:r>
      <w:r>
        <w:rPr>
          <w:rFonts w:ascii="Sylfaen" w:hAnsi="Sylfaen" w:cs="Sylfaen"/>
          <w:noProof/>
          <w:sz w:val="22"/>
          <w:szCs w:val="22"/>
          <w:lang w:val="ka-GE"/>
        </w:rPr>
        <w:t>.0 მლნ ლარით), რაც გამოწვეულია მათ შორის საპენსიო ასაკის მოსახლეობისათვის „სახელმწიფო პენსიის შესახებ“ საქართველოს კანონით გათვალისწინებული სახელმწიფო პ</w:t>
      </w:r>
      <w:r w:rsidR="0026009F">
        <w:rPr>
          <w:rFonts w:ascii="Sylfaen" w:hAnsi="Sylfaen" w:cs="Sylfaen"/>
          <w:noProof/>
          <w:sz w:val="22"/>
          <w:szCs w:val="22"/>
          <w:lang w:val="ka-GE"/>
        </w:rPr>
        <w:t>ენსიის ზრდის ინდექსაციის წესის შესაბამისად</w:t>
      </w:r>
      <w:r>
        <w:rPr>
          <w:rFonts w:ascii="Sylfaen" w:hAnsi="Sylfaen" w:cs="Sylfaen"/>
          <w:noProof/>
          <w:sz w:val="22"/>
          <w:szCs w:val="22"/>
          <w:lang w:val="ka-GE"/>
        </w:rPr>
        <w:t>, ეკონომიკურ პარამეტრებზე</w:t>
      </w:r>
      <w:r w:rsidR="0026009F">
        <w:rPr>
          <w:rFonts w:ascii="Sylfaen" w:hAnsi="Sylfaen" w:cs="Sylfaen"/>
          <w:noProof/>
          <w:sz w:val="22"/>
          <w:szCs w:val="22"/>
          <w:lang w:val="ka-GE"/>
        </w:rPr>
        <w:t xml:space="preserve"> დაყრდ</w:t>
      </w:r>
      <w:r w:rsidR="00ED5310">
        <w:rPr>
          <w:rFonts w:ascii="Sylfaen" w:hAnsi="Sylfaen" w:cs="Sylfaen"/>
          <w:noProof/>
          <w:sz w:val="22"/>
          <w:szCs w:val="22"/>
          <w:lang w:val="ka-GE"/>
        </w:rPr>
        <w:t>ნობით პენსიის გადაანგარიშებით.</w:t>
      </w:r>
    </w:p>
    <w:p w:rsidR="0048266A" w:rsidRDefault="0048266A" w:rsidP="0048266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150337" w:rsidRDefault="00ED5310"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აღნიშნული კანონის მიხედვით </w:t>
      </w:r>
      <w:r w:rsidRPr="00150337">
        <w:rPr>
          <w:rFonts w:ascii="Sylfaen" w:hAnsi="Sylfaen" w:cs="Sylfaen"/>
          <w:b/>
          <w:noProof/>
          <w:sz w:val="22"/>
          <w:szCs w:val="22"/>
          <w:lang w:val="ka-GE"/>
        </w:rPr>
        <w:t xml:space="preserve">70 წლამდე პირთა პენსია </w:t>
      </w:r>
      <w:r>
        <w:rPr>
          <w:rFonts w:ascii="Sylfaen" w:hAnsi="Sylfaen" w:cs="Sylfaen"/>
          <w:noProof/>
          <w:sz w:val="22"/>
          <w:szCs w:val="22"/>
          <w:lang w:val="ka-GE"/>
        </w:rPr>
        <w:t>უნდა გაიზარდოს ბოლო 12 თვის ინფლაციის საშულო მაჩვენებლის, მაგრ</w:t>
      </w:r>
      <w:r w:rsidR="003A79B8">
        <w:rPr>
          <w:rFonts w:ascii="Sylfaen" w:hAnsi="Sylfaen" w:cs="Sylfaen"/>
          <w:noProof/>
          <w:sz w:val="22"/>
          <w:szCs w:val="22"/>
          <w:lang w:val="ka-GE"/>
        </w:rPr>
        <w:t xml:space="preserve">ამ არანაკლებ 20 ლარის ოდენობით. </w:t>
      </w:r>
      <w:r>
        <w:rPr>
          <w:rFonts w:ascii="Sylfaen" w:hAnsi="Sylfaen" w:cs="Sylfaen"/>
          <w:noProof/>
          <w:sz w:val="22"/>
          <w:szCs w:val="22"/>
          <w:lang w:val="ka-GE"/>
        </w:rPr>
        <w:t>სტატისტიკის ეროვნული სამსახურის მიერ სექტემბერში  გამოქვეყნებული მონაცემების მიხედვით ბოლო 12 თვის საშუალო ინფლაცია შეადგენს</w:t>
      </w:r>
      <w:r w:rsidR="0026009F">
        <w:rPr>
          <w:rFonts w:ascii="Sylfaen" w:hAnsi="Sylfaen" w:cs="Sylfaen"/>
          <w:noProof/>
          <w:sz w:val="22"/>
          <w:szCs w:val="22"/>
          <w:lang w:val="ka-GE"/>
        </w:rPr>
        <w:t xml:space="preserve"> </w:t>
      </w:r>
      <w:r>
        <w:rPr>
          <w:rFonts w:ascii="Sylfaen" w:hAnsi="Sylfaen" w:cs="Sylfaen"/>
          <w:noProof/>
          <w:sz w:val="22"/>
          <w:szCs w:val="22"/>
          <w:lang w:val="ka-GE"/>
        </w:rPr>
        <w:t>6,4%</w:t>
      </w:r>
      <w:r w:rsidR="00150337">
        <w:rPr>
          <w:rFonts w:ascii="Sylfaen" w:hAnsi="Sylfaen" w:cs="Sylfaen"/>
          <w:noProof/>
          <w:sz w:val="22"/>
          <w:szCs w:val="22"/>
          <w:lang w:val="ka-GE"/>
        </w:rPr>
        <w:t xml:space="preserve">-ს. იმის გათვალისწინებით რომ, აღნიშნული მაჩვენებლით პენსიის </w:t>
      </w:r>
      <w:r w:rsidR="00150337">
        <w:rPr>
          <w:rFonts w:ascii="Sylfaen" w:hAnsi="Sylfaen" w:cs="Sylfaen"/>
          <w:noProof/>
          <w:sz w:val="22"/>
          <w:szCs w:val="22"/>
          <w:lang w:val="ka-GE"/>
        </w:rPr>
        <w:lastRenderedPageBreak/>
        <w:t>ზრდა (240*6,4%=15,4) ნაკლებია კანონით განსაზღვრულ მინიმალურ 20 ლარზე, ბიუჯეტში პენსიის ზრდა გათვალისწინებულია 20 ლარით და მისი მოცულობა 2022 წლის იანვრიდან განისაზღვრება 260 ლარის ოდენობით.</w:t>
      </w:r>
    </w:p>
    <w:p w:rsidR="007B6E99" w:rsidRDefault="00150337"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ამავე კანონის მიხედვით, </w:t>
      </w:r>
      <w:r w:rsidRPr="00150337">
        <w:rPr>
          <w:rFonts w:ascii="Sylfaen" w:hAnsi="Sylfaen" w:cs="Sylfaen"/>
          <w:b/>
          <w:noProof/>
          <w:sz w:val="22"/>
          <w:szCs w:val="22"/>
          <w:lang w:val="ka-GE"/>
        </w:rPr>
        <w:t>70 წლის და მეტი ასაკის პირთათვის</w:t>
      </w:r>
      <w:r>
        <w:rPr>
          <w:rFonts w:ascii="Sylfaen" w:hAnsi="Sylfaen" w:cs="Sylfaen"/>
          <w:noProof/>
          <w:sz w:val="22"/>
          <w:szCs w:val="22"/>
          <w:lang w:val="ka-GE"/>
        </w:rPr>
        <w:t xml:space="preserve"> პენსია უნდა გაიზარდოს ბოლო 12 თვის საშუალო ინფლაციის და ბოლო 6 კვარტლის მშპ-ს რეალური ზრდის მაჩვენებლის საშუალო არითმეტიკულის 80%-ის ჯამით. </w:t>
      </w:r>
      <w:r w:rsidR="007B6E99">
        <w:rPr>
          <w:rFonts w:ascii="Sylfaen" w:hAnsi="Sylfaen" w:cs="Sylfaen"/>
          <w:noProof/>
          <w:sz w:val="22"/>
          <w:szCs w:val="22"/>
          <w:lang w:val="ka-GE"/>
        </w:rPr>
        <w:t>გასული წლის 4 კვარტალში და მიმდინარე წლის 2 კვარტალში მშპ-ს რეალური ზრდის მონაცემებია:</w:t>
      </w:r>
    </w:p>
    <w:p w:rsidR="007B6E99" w:rsidRDefault="007B6E99" w:rsidP="007B6E99">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2020წ. </w:t>
      </w:r>
      <w:r>
        <w:rPr>
          <w:rFonts w:ascii="Sylfaen" w:hAnsi="Sylfaen" w:cs="Sylfaen"/>
          <w:noProof/>
          <w:sz w:val="22"/>
          <w:szCs w:val="22"/>
          <w:lang w:val="en-US"/>
        </w:rPr>
        <w:t>I</w:t>
      </w:r>
      <w:r>
        <w:rPr>
          <w:rFonts w:ascii="Sylfaen" w:hAnsi="Sylfaen" w:cs="Sylfaen"/>
          <w:noProof/>
          <w:sz w:val="22"/>
          <w:szCs w:val="22"/>
          <w:lang w:val="ka-GE"/>
        </w:rPr>
        <w:t xml:space="preserve"> კვარტალი - 2,3%;</w:t>
      </w:r>
    </w:p>
    <w:p w:rsidR="007B6E99" w:rsidRDefault="007B6E99" w:rsidP="007B6E99">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2020წ. </w:t>
      </w:r>
      <w:r>
        <w:rPr>
          <w:rFonts w:ascii="Sylfaen" w:hAnsi="Sylfaen" w:cs="Sylfaen"/>
          <w:noProof/>
          <w:sz w:val="22"/>
          <w:szCs w:val="22"/>
          <w:lang w:val="en-US"/>
        </w:rPr>
        <w:t>II</w:t>
      </w:r>
      <w:r>
        <w:rPr>
          <w:rFonts w:ascii="Sylfaen" w:hAnsi="Sylfaen" w:cs="Sylfaen"/>
          <w:noProof/>
          <w:sz w:val="22"/>
          <w:szCs w:val="22"/>
          <w:lang w:val="ka-GE"/>
        </w:rPr>
        <w:t xml:space="preserve"> კვარტალი - (-13,2%);</w:t>
      </w:r>
    </w:p>
    <w:p w:rsidR="007B6E99" w:rsidRDefault="007B6E99" w:rsidP="007B6E99">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2020წ. </w:t>
      </w:r>
      <w:r>
        <w:rPr>
          <w:rFonts w:ascii="Sylfaen" w:hAnsi="Sylfaen" w:cs="Sylfaen"/>
          <w:noProof/>
          <w:sz w:val="22"/>
          <w:szCs w:val="22"/>
          <w:lang w:val="en-US"/>
        </w:rPr>
        <w:t>III</w:t>
      </w:r>
      <w:r>
        <w:rPr>
          <w:rFonts w:ascii="Sylfaen" w:hAnsi="Sylfaen" w:cs="Sylfaen"/>
          <w:noProof/>
          <w:sz w:val="22"/>
          <w:szCs w:val="22"/>
          <w:lang w:val="ka-GE"/>
        </w:rPr>
        <w:t xml:space="preserve"> კვარტალი - (-5,2%);</w:t>
      </w:r>
    </w:p>
    <w:p w:rsidR="007B6E99" w:rsidRDefault="007B6E99" w:rsidP="007B6E99">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2020წ. </w:t>
      </w:r>
      <w:r>
        <w:rPr>
          <w:rFonts w:ascii="Sylfaen" w:hAnsi="Sylfaen" w:cs="Sylfaen"/>
          <w:noProof/>
          <w:sz w:val="22"/>
          <w:szCs w:val="22"/>
          <w:lang w:val="en-US"/>
        </w:rPr>
        <w:t>IV</w:t>
      </w:r>
      <w:r>
        <w:rPr>
          <w:rFonts w:ascii="Sylfaen" w:hAnsi="Sylfaen" w:cs="Sylfaen"/>
          <w:noProof/>
          <w:sz w:val="22"/>
          <w:szCs w:val="22"/>
          <w:lang w:val="ka-GE"/>
        </w:rPr>
        <w:t>კვარტალი - (-6,8%);</w:t>
      </w:r>
    </w:p>
    <w:p w:rsidR="007B6E99" w:rsidRDefault="007B6E99" w:rsidP="007B6E99">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2021წ. </w:t>
      </w:r>
      <w:r>
        <w:rPr>
          <w:rFonts w:ascii="Sylfaen" w:hAnsi="Sylfaen" w:cs="Sylfaen"/>
          <w:noProof/>
          <w:sz w:val="22"/>
          <w:szCs w:val="22"/>
          <w:lang w:val="en-US"/>
        </w:rPr>
        <w:t>I</w:t>
      </w:r>
      <w:r>
        <w:rPr>
          <w:rFonts w:ascii="Sylfaen" w:hAnsi="Sylfaen" w:cs="Sylfaen"/>
          <w:noProof/>
          <w:sz w:val="22"/>
          <w:szCs w:val="22"/>
          <w:lang w:val="ka-GE"/>
        </w:rPr>
        <w:t xml:space="preserve"> კვარტალი - (-4,5%);</w:t>
      </w:r>
    </w:p>
    <w:p w:rsidR="007B6E99" w:rsidRDefault="007B6E99" w:rsidP="007B6E99">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2022წ. </w:t>
      </w:r>
      <w:r>
        <w:rPr>
          <w:rFonts w:ascii="Sylfaen" w:hAnsi="Sylfaen" w:cs="Sylfaen"/>
          <w:noProof/>
          <w:sz w:val="22"/>
          <w:szCs w:val="22"/>
          <w:lang w:val="en-US"/>
        </w:rPr>
        <w:t>II</w:t>
      </w:r>
      <w:r>
        <w:rPr>
          <w:rFonts w:ascii="Sylfaen" w:hAnsi="Sylfaen" w:cs="Sylfaen"/>
          <w:noProof/>
          <w:sz w:val="22"/>
          <w:szCs w:val="22"/>
          <w:lang w:val="ka-GE"/>
        </w:rPr>
        <w:t xml:space="preserve"> კვარტალი - 29,9%;</w:t>
      </w:r>
    </w:p>
    <w:p w:rsidR="007B6E99"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აღნიშნული მაჩვენებლების საშუალო არითმეტიკული შეადგენს 0,35%-ს, ხოლო მისი 80% - 0,28%-ს. შესაბამისად პენსიის მოცულობა უნდა გაიზარდის 6,4%+0,3%=6,7%-ით. იმის გათვალისწინებით, რომ აღნიშნული ფორმულით პენსიის ზრდა (275*6,7%=18,4) ნაკლებია კანონით განსაზღვრულ მინიმალურ 25 ლარზე, ბიუჯეტში პენსიის ზრდა გათვალისწინებულია 2</w:t>
      </w:r>
      <w:r w:rsidR="003D5A28">
        <w:rPr>
          <w:rFonts w:ascii="Sylfaen" w:hAnsi="Sylfaen" w:cs="Sylfaen"/>
          <w:noProof/>
          <w:sz w:val="22"/>
          <w:szCs w:val="22"/>
          <w:lang w:val="ka-GE"/>
        </w:rPr>
        <w:t>5</w:t>
      </w:r>
      <w:r>
        <w:rPr>
          <w:rFonts w:ascii="Sylfaen" w:hAnsi="Sylfaen" w:cs="Sylfaen"/>
          <w:noProof/>
          <w:sz w:val="22"/>
          <w:szCs w:val="22"/>
          <w:lang w:val="ka-GE"/>
        </w:rPr>
        <w:t xml:space="preserve"> ლარით და მისი მოცულობა 2022 წლის იანვრიდან განისაზღ</w:t>
      </w:r>
      <w:r w:rsidR="003D5A28">
        <w:rPr>
          <w:rFonts w:ascii="Sylfaen" w:hAnsi="Sylfaen" w:cs="Sylfaen"/>
          <w:noProof/>
          <w:sz w:val="22"/>
          <w:szCs w:val="22"/>
          <w:lang w:val="ka-GE"/>
        </w:rPr>
        <w:t>ვრება 30</w:t>
      </w:r>
      <w:r>
        <w:rPr>
          <w:rFonts w:ascii="Sylfaen" w:hAnsi="Sylfaen" w:cs="Sylfaen"/>
          <w:noProof/>
          <w:sz w:val="22"/>
          <w:szCs w:val="22"/>
          <w:lang w:val="ka-GE"/>
        </w:rPr>
        <w:t>0 ლარის ოდენობით.</w:t>
      </w:r>
    </w:p>
    <w:p w:rsidR="007B6E99"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Default="003D5A2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პენსიის ზრდის </w:t>
      </w:r>
      <w:r w:rsidR="008B7BCB">
        <w:rPr>
          <w:rFonts w:ascii="Sylfaen" w:hAnsi="Sylfaen" w:cs="Sylfaen"/>
          <w:noProof/>
          <w:sz w:val="22"/>
          <w:szCs w:val="22"/>
          <w:lang w:val="ka-GE"/>
        </w:rPr>
        <w:t xml:space="preserve">შესაბამისად იზრდება </w:t>
      </w:r>
      <w:r w:rsidR="00EC6E9B">
        <w:rPr>
          <w:rFonts w:ascii="Sylfaen" w:hAnsi="Sylfaen" w:cs="Sylfaen"/>
          <w:noProof/>
          <w:sz w:val="22"/>
          <w:szCs w:val="22"/>
          <w:lang w:val="ka-GE"/>
        </w:rPr>
        <w:t>სახელმწიფო კომპენსაციების მიმღებ პირთა კომპენსაციები, რომ</w:t>
      </w:r>
      <w:r>
        <w:rPr>
          <w:rFonts w:ascii="Sylfaen" w:hAnsi="Sylfaen" w:cs="Sylfaen"/>
          <w:noProof/>
          <w:sz w:val="22"/>
          <w:szCs w:val="22"/>
          <w:lang w:val="ka-GE"/>
        </w:rPr>
        <w:t>ელთა კომპენსაციის დაანგარიშება დაკავშირებულია</w:t>
      </w:r>
      <w:r w:rsidR="00EC6E9B">
        <w:rPr>
          <w:rFonts w:ascii="Sylfaen" w:hAnsi="Sylfaen" w:cs="Sylfaen"/>
          <w:noProof/>
          <w:sz w:val="22"/>
          <w:szCs w:val="22"/>
          <w:lang w:val="ka-GE"/>
        </w:rPr>
        <w:t xml:space="preserve">  სახელმწიფო პენსიის ოდენობაზე (და არ აჭარბებს კანონმდ</w:t>
      </w:r>
      <w:r w:rsidR="00C15DA4">
        <w:rPr>
          <w:rFonts w:ascii="Sylfaen" w:hAnsi="Sylfaen" w:cs="Sylfaen"/>
          <w:noProof/>
          <w:sz w:val="22"/>
          <w:szCs w:val="22"/>
          <w:lang w:val="ka-GE"/>
        </w:rPr>
        <w:t>ე</w:t>
      </w:r>
      <w:r w:rsidR="00EC6E9B">
        <w:rPr>
          <w:rFonts w:ascii="Sylfaen" w:hAnsi="Sylfaen" w:cs="Sylfaen"/>
          <w:noProof/>
          <w:sz w:val="22"/>
          <w:szCs w:val="22"/>
          <w:lang w:val="ka-GE"/>
        </w:rPr>
        <w:t>ბლობით დადგ</w:t>
      </w:r>
      <w:r w:rsidR="00C15DA4">
        <w:rPr>
          <w:rFonts w:ascii="Sylfaen" w:hAnsi="Sylfaen" w:cs="Sylfaen"/>
          <w:noProof/>
          <w:sz w:val="22"/>
          <w:szCs w:val="22"/>
          <w:lang w:val="ka-GE"/>
        </w:rPr>
        <w:t>ე</w:t>
      </w:r>
      <w:r w:rsidR="00EC6E9B">
        <w:rPr>
          <w:rFonts w:ascii="Sylfaen" w:hAnsi="Sylfaen" w:cs="Sylfaen"/>
          <w:noProof/>
          <w:sz w:val="22"/>
          <w:szCs w:val="22"/>
          <w:lang w:val="ka-GE"/>
        </w:rPr>
        <w:t>ნილ ზედა ზღვარს)</w:t>
      </w:r>
      <w:r w:rsidR="00C15DA4">
        <w:rPr>
          <w:rFonts w:ascii="Sylfaen" w:hAnsi="Sylfaen" w:cs="Sylfaen"/>
          <w:noProof/>
          <w:sz w:val="22"/>
          <w:szCs w:val="22"/>
          <w:lang w:val="ka-GE"/>
        </w:rPr>
        <w:t>.</w:t>
      </w:r>
    </w:p>
    <w:p w:rsidR="00EC6E9B"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C70893"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70893">
        <w:rPr>
          <w:rFonts w:ascii="Sylfaen" w:hAnsi="Sylfaen" w:cs="Sylfaen"/>
          <w:noProof/>
          <w:sz w:val="22"/>
          <w:szCs w:val="22"/>
          <w:lang w:val="ka-GE"/>
        </w:rPr>
        <w:t>მოსახლეობის მიზნობრივი ჯგუფების სოციალური დახმარება</w:t>
      </w:r>
      <w:r>
        <w:rPr>
          <w:rFonts w:ascii="Sylfaen" w:hAnsi="Sylfaen" w:cs="Sylfaen"/>
          <w:noProof/>
          <w:sz w:val="22"/>
          <w:szCs w:val="22"/>
          <w:lang w:val="ka-GE"/>
        </w:rPr>
        <w:t xml:space="preserve"> - </w:t>
      </w:r>
      <w:r w:rsidR="008B7BCB">
        <w:rPr>
          <w:rFonts w:ascii="Sylfaen" w:hAnsi="Sylfaen" w:cs="Sylfaen"/>
          <w:noProof/>
          <w:sz w:val="22"/>
          <w:szCs w:val="22"/>
          <w:lang w:val="ka-GE"/>
        </w:rPr>
        <w:t>982</w:t>
      </w:r>
      <w:r>
        <w:rPr>
          <w:rFonts w:ascii="Sylfaen" w:hAnsi="Sylfaen" w:cs="Sylfaen"/>
          <w:noProof/>
          <w:sz w:val="22"/>
          <w:szCs w:val="22"/>
          <w:lang w:val="ka-GE"/>
        </w:rPr>
        <w:t>.6 მლნ ლარი</w:t>
      </w:r>
      <w:r w:rsidR="008B7BCB">
        <w:rPr>
          <w:rFonts w:ascii="Sylfaen" w:hAnsi="Sylfaen" w:cs="Sylfaen"/>
          <w:noProof/>
          <w:sz w:val="22"/>
          <w:szCs w:val="22"/>
          <w:lang w:val="ka-GE"/>
        </w:rPr>
        <w:t xml:space="preserve"> (გაზრდილია 91.6 მლნ ლარით)</w:t>
      </w:r>
      <w:r>
        <w:rPr>
          <w:rFonts w:ascii="Sylfaen" w:hAnsi="Sylfaen" w:cs="Sylfaen"/>
          <w:noProof/>
          <w:sz w:val="22"/>
          <w:szCs w:val="22"/>
          <w:lang w:val="ka-GE"/>
        </w:rPr>
        <w:t>;</w:t>
      </w:r>
      <w:r w:rsidR="00217D31">
        <w:rPr>
          <w:rFonts w:ascii="Sylfaen" w:hAnsi="Sylfaen" w:cs="Sylfaen"/>
          <w:noProof/>
          <w:sz w:val="22"/>
          <w:szCs w:val="22"/>
          <w:lang w:val="ka-GE"/>
        </w:rPr>
        <w:t xml:space="preserve"> </w:t>
      </w:r>
      <w:r w:rsidR="003D5A28">
        <w:rPr>
          <w:rFonts w:ascii="Sylfaen" w:hAnsi="Sylfaen" w:cs="Sylfaen"/>
          <w:noProof/>
          <w:sz w:val="22"/>
          <w:szCs w:val="22"/>
          <w:lang w:val="ka-GE"/>
        </w:rPr>
        <w:t xml:space="preserve">ზრდა დაკავშირებულია </w:t>
      </w:r>
      <w:r w:rsidR="00217D31" w:rsidRPr="006E272A">
        <w:rPr>
          <w:rFonts w:ascii="Sylfaen" w:hAnsi="Sylfaen" w:cs="Sylfaen"/>
          <w:noProof/>
          <w:sz w:val="22"/>
          <w:szCs w:val="22"/>
          <w:lang w:val="en-GB"/>
        </w:rPr>
        <w:t>2021 წლის 1 ივლისიდან სოციალურად დაუცველი ბავშვების დახმარებ</w:t>
      </w:r>
      <w:r w:rsidR="00217D31" w:rsidRPr="006E272A">
        <w:rPr>
          <w:rFonts w:ascii="Sylfaen" w:hAnsi="Sylfaen" w:cs="Sylfaen"/>
          <w:noProof/>
          <w:sz w:val="22"/>
          <w:szCs w:val="22"/>
          <w:lang w:val="ka-GE"/>
        </w:rPr>
        <w:t xml:space="preserve">ის </w:t>
      </w:r>
      <w:r w:rsidR="00217D31" w:rsidRPr="006E272A">
        <w:rPr>
          <w:rFonts w:ascii="Sylfaen" w:hAnsi="Sylfaen" w:cs="Sylfaen"/>
          <w:noProof/>
          <w:sz w:val="22"/>
          <w:szCs w:val="22"/>
          <w:lang w:val="en-GB"/>
        </w:rPr>
        <w:t>50 ლარიდან 100 ლარამდე</w:t>
      </w:r>
      <w:r w:rsidR="00217D31" w:rsidRPr="006E272A">
        <w:rPr>
          <w:rFonts w:ascii="Sylfaen" w:hAnsi="Sylfaen" w:cs="Sylfaen"/>
          <w:noProof/>
          <w:sz w:val="22"/>
          <w:szCs w:val="22"/>
          <w:lang w:val="ka-GE"/>
        </w:rPr>
        <w:t xml:space="preserve"> ზრდასთან</w:t>
      </w:r>
      <w:r w:rsidR="003D5A28">
        <w:rPr>
          <w:rFonts w:ascii="Sylfaen" w:hAnsi="Sylfaen" w:cs="Sylfaen"/>
          <w:noProof/>
          <w:sz w:val="22"/>
          <w:szCs w:val="22"/>
          <w:lang w:val="ka-GE"/>
        </w:rPr>
        <w:t>;</w:t>
      </w:r>
    </w:p>
    <w:p w:rsidR="00C70893"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70893">
        <w:rPr>
          <w:rFonts w:ascii="Sylfaen" w:hAnsi="Sylfaen" w:cs="Sylfaen"/>
          <w:noProof/>
          <w:sz w:val="22"/>
          <w:szCs w:val="22"/>
          <w:lang w:val="ka-GE"/>
        </w:rPr>
        <w:t>სოციალური შეღავათები მაღალმთიან დასახლებაში</w:t>
      </w:r>
      <w:r>
        <w:rPr>
          <w:rFonts w:ascii="Sylfaen" w:hAnsi="Sylfaen" w:cs="Sylfaen"/>
          <w:noProof/>
          <w:sz w:val="22"/>
          <w:szCs w:val="22"/>
          <w:lang w:val="ka-GE"/>
        </w:rPr>
        <w:t xml:space="preserve"> - </w:t>
      </w:r>
      <w:r w:rsidR="00336CD6">
        <w:rPr>
          <w:rFonts w:ascii="Sylfaen" w:hAnsi="Sylfaen" w:cs="Sylfaen"/>
          <w:noProof/>
          <w:sz w:val="22"/>
          <w:szCs w:val="22"/>
          <w:lang w:val="ka-GE"/>
        </w:rPr>
        <w:t>75</w:t>
      </w:r>
      <w:r>
        <w:rPr>
          <w:rFonts w:ascii="Sylfaen" w:hAnsi="Sylfaen" w:cs="Sylfaen"/>
          <w:noProof/>
          <w:sz w:val="22"/>
          <w:szCs w:val="22"/>
          <w:lang w:val="ka-GE"/>
        </w:rPr>
        <w:t>.</w:t>
      </w:r>
      <w:r w:rsidR="00336CD6">
        <w:rPr>
          <w:rFonts w:ascii="Sylfaen" w:hAnsi="Sylfaen" w:cs="Sylfaen"/>
          <w:noProof/>
          <w:sz w:val="22"/>
          <w:szCs w:val="22"/>
          <w:lang w:val="ka-GE"/>
        </w:rPr>
        <w:t>0</w:t>
      </w:r>
      <w:r w:rsidR="003D5A28">
        <w:rPr>
          <w:rFonts w:ascii="Sylfaen" w:hAnsi="Sylfaen" w:cs="Sylfaen"/>
          <w:noProof/>
          <w:sz w:val="22"/>
          <w:szCs w:val="22"/>
          <w:lang w:val="ka-GE"/>
        </w:rPr>
        <w:t xml:space="preserve"> მლნ ლარი. პენსიის ზრდის შესაბამისად იზრდება საპენსიო დანამატის მოცულობაც და ჯამში მაღალმთიან დასახლებებში პენსიის მოცულობა 70 წლამდე ასაკის პირთათვის შეადგენს 312 ლარს, ხოლო 70 წლის და მეტი ასაკის პირთათვის</w:t>
      </w:r>
      <w:r w:rsidR="009A7619">
        <w:rPr>
          <w:rFonts w:ascii="Sylfaen" w:hAnsi="Sylfaen" w:cs="Sylfaen"/>
          <w:noProof/>
          <w:sz w:val="22"/>
          <w:szCs w:val="22"/>
          <w:lang w:val="ka-GE"/>
        </w:rPr>
        <w:t xml:space="preserve"> -</w:t>
      </w:r>
      <w:r w:rsidR="003D5A28">
        <w:rPr>
          <w:rFonts w:ascii="Sylfaen" w:hAnsi="Sylfaen" w:cs="Sylfaen"/>
          <w:noProof/>
          <w:sz w:val="22"/>
          <w:szCs w:val="22"/>
          <w:lang w:val="ka-GE"/>
        </w:rPr>
        <w:t xml:space="preserve"> 360 ლარს.</w:t>
      </w:r>
    </w:p>
    <w:p w:rsidR="00EC6E9B" w:rsidRPr="00EC6E9B"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highlight w:val="yellow"/>
          <w:lang w:val="ka-GE"/>
        </w:rPr>
      </w:pPr>
    </w:p>
    <w:p w:rsidR="007F0F86" w:rsidRDefault="00C70893"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C70893">
        <w:rPr>
          <w:rFonts w:ascii="Sylfaen" w:hAnsi="Sylfaen" w:cs="Sylfaen"/>
          <w:b/>
          <w:noProof/>
          <w:sz w:val="22"/>
          <w:szCs w:val="22"/>
          <w:lang w:val="ka-GE"/>
        </w:rPr>
        <w:t xml:space="preserve">მოსახლეობის </w:t>
      </w:r>
      <w:r>
        <w:rPr>
          <w:rFonts w:ascii="Sylfaen" w:hAnsi="Sylfaen" w:cs="Sylfaen"/>
          <w:b/>
          <w:noProof/>
          <w:sz w:val="22"/>
          <w:szCs w:val="22"/>
          <w:lang w:val="ka-GE"/>
        </w:rPr>
        <w:t>ჯანმრთელობის</w:t>
      </w:r>
      <w:r w:rsidRPr="00C70893">
        <w:rPr>
          <w:rFonts w:ascii="Sylfaen" w:hAnsi="Sylfaen" w:cs="Sylfaen"/>
          <w:b/>
          <w:noProof/>
          <w:sz w:val="22"/>
          <w:szCs w:val="22"/>
          <w:lang w:val="ka-GE"/>
        </w:rPr>
        <w:t xml:space="preserve"> დაცვა</w:t>
      </w:r>
      <w:r>
        <w:rPr>
          <w:rFonts w:ascii="Sylfaen" w:hAnsi="Sylfaen" w:cs="Sylfaen"/>
          <w:noProof/>
          <w:sz w:val="22"/>
          <w:szCs w:val="22"/>
          <w:lang w:val="ka-GE"/>
        </w:rPr>
        <w:t xml:space="preserve"> - 1 </w:t>
      </w:r>
      <w:r w:rsidR="00705904">
        <w:rPr>
          <w:rFonts w:ascii="Sylfaen" w:hAnsi="Sylfaen" w:cs="Sylfaen"/>
          <w:noProof/>
          <w:sz w:val="22"/>
          <w:szCs w:val="22"/>
          <w:lang w:val="ka-GE"/>
        </w:rPr>
        <w:t>733</w:t>
      </w:r>
      <w:r>
        <w:rPr>
          <w:rFonts w:ascii="Sylfaen" w:hAnsi="Sylfaen" w:cs="Sylfaen"/>
          <w:noProof/>
          <w:sz w:val="22"/>
          <w:szCs w:val="22"/>
          <w:lang w:val="ka-GE"/>
        </w:rPr>
        <w:t>.</w:t>
      </w:r>
      <w:r w:rsidR="00705904">
        <w:rPr>
          <w:rFonts w:ascii="Sylfaen" w:hAnsi="Sylfaen" w:cs="Sylfaen"/>
          <w:noProof/>
          <w:sz w:val="22"/>
          <w:szCs w:val="22"/>
          <w:lang w:val="ka-GE"/>
        </w:rPr>
        <w:t>9</w:t>
      </w:r>
      <w:r>
        <w:rPr>
          <w:rFonts w:ascii="Sylfaen" w:hAnsi="Sylfaen" w:cs="Sylfaen"/>
          <w:noProof/>
          <w:sz w:val="22"/>
          <w:szCs w:val="22"/>
          <w:lang w:val="ka-GE"/>
        </w:rPr>
        <w:t xml:space="preserve"> მლნ ლარი, რაც წინა წელთან შედარებით </w:t>
      </w:r>
      <w:r w:rsidR="003D5A28">
        <w:rPr>
          <w:rFonts w:ascii="Sylfaen" w:hAnsi="Sylfaen" w:cs="Sylfaen"/>
          <w:noProof/>
          <w:sz w:val="22"/>
          <w:szCs w:val="22"/>
          <w:lang w:val="ka-GE"/>
        </w:rPr>
        <w:t>შემცირებულია 276.6 მლნ ლარით.</w:t>
      </w:r>
      <w:r w:rsidR="00705904">
        <w:rPr>
          <w:rFonts w:ascii="Sylfaen" w:hAnsi="Sylfaen" w:cs="Sylfaen"/>
          <w:noProof/>
          <w:sz w:val="22"/>
          <w:szCs w:val="22"/>
          <w:lang w:val="ka-GE"/>
        </w:rPr>
        <w:t xml:space="preserve"> </w:t>
      </w:r>
      <w:r w:rsidR="003D5A28">
        <w:rPr>
          <w:rFonts w:ascii="Sylfaen" w:hAnsi="Sylfaen" w:cs="Sylfaen"/>
          <w:noProof/>
          <w:sz w:val="22"/>
          <w:szCs w:val="22"/>
          <w:lang w:val="ka-GE"/>
        </w:rPr>
        <w:t>შემცირება</w:t>
      </w:r>
      <w:r w:rsidR="00705904">
        <w:rPr>
          <w:rFonts w:ascii="Sylfaen" w:hAnsi="Sylfaen" w:cs="Sylfaen"/>
          <w:noProof/>
          <w:sz w:val="22"/>
          <w:szCs w:val="22"/>
          <w:lang w:val="ka-GE"/>
        </w:rPr>
        <w:t xml:space="preserve"> დაკავშირებულია </w:t>
      </w:r>
      <w:r>
        <w:rPr>
          <w:rFonts w:ascii="Sylfaen" w:hAnsi="Sylfaen" w:cs="Sylfaen"/>
          <w:noProof/>
          <w:sz w:val="22"/>
          <w:szCs w:val="22"/>
          <w:lang w:val="en-US"/>
        </w:rPr>
        <w:t>COVID</w:t>
      </w:r>
      <w:r w:rsidR="003A79B8">
        <w:rPr>
          <w:rFonts w:ascii="Sylfaen" w:hAnsi="Sylfaen" w:cs="Sylfaen"/>
          <w:noProof/>
          <w:sz w:val="22"/>
          <w:szCs w:val="22"/>
          <w:lang w:val="ka-GE"/>
        </w:rPr>
        <w:t>-</w:t>
      </w:r>
      <w:r>
        <w:rPr>
          <w:rFonts w:ascii="Sylfaen" w:hAnsi="Sylfaen" w:cs="Sylfaen"/>
          <w:noProof/>
          <w:sz w:val="22"/>
          <w:szCs w:val="22"/>
          <w:lang w:val="ka-GE"/>
        </w:rPr>
        <w:t xml:space="preserve">19-ის პანდემიასთან დაკავშირებული ხარჯების </w:t>
      </w:r>
      <w:r w:rsidR="00705904">
        <w:rPr>
          <w:rFonts w:ascii="Sylfaen" w:hAnsi="Sylfaen" w:cs="Sylfaen"/>
          <w:noProof/>
          <w:sz w:val="22"/>
          <w:szCs w:val="22"/>
          <w:lang w:val="ka-GE"/>
        </w:rPr>
        <w:t xml:space="preserve">საპროგნოზო მოცულობების </w:t>
      </w:r>
      <w:r>
        <w:rPr>
          <w:rFonts w:ascii="Sylfaen" w:hAnsi="Sylfaen" w:cs="Sylfaen"/>
          <w:noProof/>
          <w:sz w:val="22"/>
          <w:szCs w:val="22"/>
          <w:lang w:val="ka-GE"/>
        </w:rPr>
        <w:t>შემცირები</w:t>
      </w:r>
      <w:r w:rsidR="00705904">
        <w:rPr>
          <w:rFonts w:ascii="Sylfaen" w:hAnsi="Sylfaen" w:cs="Sylfaen"/>
          <w:noProof/>
          <w:sz w:val="22"/>
          <w:szCs w:val="22"/>
          <w:lang w:val="ka-GE"/>
        </w:rPr>
        <w:t>თ. პროგრამის ფარგლებში გათვალისწინებულია:</w:t>
      </w:r>
    </w:p>
    <w:p w:rsidR="00632433" w:rsidRPr="00632433" w:rsidRDefault="00632433" w:rsidP="00632433">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32433">
        <w:rPr>
          <w:rFonts w:ascii="Sylfaen" w:hAnsi="Sylfaen" w:cs="Sylfaen"/>
          <w:noProof/>
          <w:sz w:val="22"/>
          <w:szCs w:val="22"/>
          <w:lang w:val="ka-GE"/>
        </w:rPr>
        <w:t xml:space="preserve">COVID-19-ის მართვასთან (სამედიცინო დაწესებულებების მობილიზება, მკურნალობის ხარჯები, ტესტირება და კვლევები, ვაქცინაცია და სხვა) დაკავშირებით ბიუჯეტი განსაზღვრულია 500.0 მლნ ლარით (2021 წლის დამტკიცებულ გეგმასთან შედარებით შემცირებულია 310.0 მლნ ლარით).  </w:t>
      </w:r>
    </w:p>
    <w:p w:rsidR="007F0F86" w:rsidRDefault="007F0F86"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7F0F86">
        <w:rPr>
          <w:rFonts w:ascii="Sylfaen" w:hAnsi="Sylfaen" w:cs="Sylfaen"/>
          <w:noProof/>
          <w:sz w:val="22"/>
          <w:szCs w:val="22"/>
          <w:lang w:val="ka-GE"/>
        </w:rPr>
        <w:t>მოსახლეობის საყოველთაო ჯანმრთელობის დაცვა</w:t>
      </w:r>
      <w:r>
        <w:rPr>
          <w:rFonts w:ascii="Sylfaen" w:hAnsi="Sylfaen" w:cs="Sylfaen"/>
          <w:noProof/>
          <w:sz w:val="22"/>
          <w:szCs w:val="22"/>
          <w:lang w:val="ka-GE"/>
        </w:rPr>
        <w:t xml:space="preserve"> - </w:t>
      </w:r>
      <w:r w:rsidR="00705904">
        <w:rPr>
          <w:rFonts w:ascii="Sylfaen" w:hAnsi="Sylfaen" w:cs="Sylfaen"/>
          <w:noProof/>
          <w:sz w:val="22"/>
          <w:szCs w:val="22"/>
          <w:lang w:val="ka-GE"/>
        </w:rPr>
        <w:t>820</w:t>
      </w:r>
      <w:r>
        <w:rPr>
          <w:rFonts w:ascii="Sylfaen" w:hAnsi="Sylfaen" w:cs="Sylfaen"/>
          <w:noProof/>
          <w:sz w:val="22"/>
          <w:szCs w:val="22"/>
          <w:lang w:val="ka-GE"/>
        </w:rPr>
        <w:t>.0 მლნ ლარი</w:t>
      </w:r>
      <w:r w:rsidR="00705904">
        <w:rPr>
          <w:rFonts w:ascii="Sylfaen" w:hAnsi="Sylfaen" w:cs="Sylfaen"/>
          <w:noProof/>
          <w:sz w:val="22"/>
          <w:szCs w:val="22"/>
          <w:lang w:val="ka-GE"/>
        </w:rPr>
        <w:t xml:space="preserve"> (2021 წლის დამტკიცებულ გეგმასთან შედარებით გაზრდილია 20.0 მლნ ლარით</w:t>
      </w:r>
      <w:r w:rsidR="00336CD6">
        <w:rPr>
          <w:rFonts w:ascii="Sylfaen" w:hAnsi="Sylfaen" w:cs="Sylfaen"/>
          <w:noProof/>
          <w:sz w:val="22"/>
          <w:szCs w:val="22"/>
          <w:lang w:val="ka-GE"/>
        </w:rPr>
        <w:t>)</w:t>
      </w:r>
      <w:r>
        <w:rPr>
          <w:rFonts w:ascii="Sylfaen" w:hAnsi="Sylfaen" w:cs="Sylfaen"/>
          <w:noProof/>
          <w:sz w:val="22"/>
          <w:szCs w:val="22"/>
          <w:lang w:val="ka-GE"/>
        </w:rPr>
        <w:t>;</w:t>
      </w:r>
    </w:p>
    <w:p w:rsidR="00C70893"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იმუნიზაცია</w:t>
      </w:r>
      <w:r w:rsidR="00632433">
        <w:rPr>
          <w:rFonts w:ascii="Sylfaen" w:hAnsi="Sylfaen" w:cs="Sylfaen"/>
          <w:noProof/>
          <w:sz w:val="22"/>
          <w:szCs w:val="22"/>
          <w:lang w:val="ka-GE"/>
        </w:rPr>
        <w:t xml:space="preserve"> - 50</w:t>
      </w:r>
      <w:r w:rsidR="00336CD6">
        <w:rPr>
          <w:rFonts w:ascii="Sylfaen" w:hAnsi="Sylfaen" w:cs="Sylfaen"/>
          <w:noProof/>
          <w:sz w:val="22"/>
          <w:szCs w:val="22"/>
          <w:lang w:val="ka-GE"/>
        </w:rPr>
        <w:t>.0 მლნ ლარი</w:t>
      </w:r>
      <w:r>
        <w:rPr>
          <w:rFonts w:ascii="Sylfaen" w:hAnsi="Sylfaen" w:cs="Sylfaen"/>
          <w:noProof/>
          <w:sz w:val="22"/>
          <w:szCs w:val="22"/>
          <w:lang w:val="ka-GE"/>
        </w:rPr>
        <w:t>;</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ტუბერკულოზის მართვა</w:t>
      </w:r>
      <w:r w:rsidR="00EC6E9B">
        <w:rPr>
          <w:rFonts w:ascii="Sylfaen" w:hAnsi="Sylfaen" w:cs="Sylfaen"/>
          <w:noProof/>
          <w:sz w:val="22"/>
          <w:szCs w:val="22"/>
          <w:lang w:val="ka-GE"/>
        </w:rPr>
        <w:t xml:space="preserve"> - 17.2 მლნ ლარამდე;</w:t>
      </w:r>
    </w:p>
    <w:p w:rsidR="00EC6E9B"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C6E9B">
        <w:rPr>
          <w:rFonts w:ascii="Sylfaen" w:hAnsi="Sylfaen" w:cs="Sylfaen"/>
          <w:noProof/>
          <w:sz w:val="22"/>
          <w:szCs w:val="22"/>
          <w:lang w:val="ka-GE"/>
        </w:rPr>
        <w:t>აივ ინფექციის/შიდსის მართვა - 14.1 მლნ ლარამდე</w:t>
      </w:r>
      <w:r w:rsidR="00EC6E9B" w:rsidRPr="00EC6E9B">
        <w:rPr>
          <w:rFonts w:ascii="Sylfaen" w:hAnsi="Sylfaen" w:cs="Sylfaen"/>
          <w:noProof/>
          <w:sz w:val="22"/>
          <w:szCs w:val="22"/>
          <w:lang w:val="ka-GE"/>
        </w:rPr>
        <w:t xml:space="preserve">; </w:t>
      </w:r>
    </w:p>
    <w:p w:rsidR="00EE7880" w:rsidRPr="00EC6E9B" w:rsidRDefault="0063243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C ჰეპატიტის მართვა - 6</w:t>
      </w:r>
      <w:r w:rsidR="00EE7880" w:rsidRPr="00EC6E9B">
        <w:rPr>
          <w:rFonts w:ascii="Sylfaen" w:hAnsi="Sylfaen" w:cs="Sylfaen"/>
          <w:noProof/>
          <w:sz w:val="22"/>
          <w:szCs w:val="22"/>
          <w:lang w:val="ka-GE"/>
        </w:rPr>
        <w:t>.0 მლნ ლარი;</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ფსიქიკური ჯანმრთელობა - </w:t>
      </w:r>
      <w:r w:rsidR="00632433">
        <w:rPr>
          <w:rFonts w:ascii="Sylfaen" w:hAnsi="Sylfaen" w:cs="Sylfaen"/>
          <w:noProof/>
          <w:sz w:val="22"/>
          <w:szCs w:val="22"/>
          <w:lang w:val="ka-GE"/>
        </w:rPr>
        <w:t>35</w:t>
      </w:r>
      <w:r>
        <w:rPr>
          <w:rFonts w:ascii="Sylfaen" w:hAnsi="Sylfaen" w:cs="Sylfaen"/>
          <w:noProof/>
          <w:sz w:val="22"/>
          <w:szCs w:val="22"/>
          <w:lang w:val="ka-GE"/>
        </w:rPr>
        <w:t>.</w:t>
      </w:r>
      <w:r w:rsidR="00632433">
        <w:rPr>
          <w:rFonts w:ascii="Sylfaen" w:hAnsi="Sylfaen" w:cs="Sylfaen"/>
          <w:noProof/>
          <w:sz w:val="22"/>
          <w:szCs w:val="22"/>
          <w:lang w:val="ka-GE"/>
        </w:rPr>
        <w:t>0</w:t>
      </w:r>
      <w:r>
        <w:rPr>
          <w:rFonts w:ascii="Sylfaen" w:hAnsi="Sylfaen" w:cs="Sylfaen"/>
          <w:noProof/>
          <w:sz w:val="22"/>
          <w:szCs w:val="22"/>
          <w:lang w:val="ka-GE"/>
        </w:rPr>
        <w:t xml:space="preserve"> მლ</w:t>
      </w:r>
      <w:r w:rsidR="00EC6E9B">
        <w:rPr>
          <w:rFonts w:ascii="Sylfaen" w:hAnsi="Sylfaen" w:cs="Sylfaen"/>
          <w:noProof/>
          <w:sz w:val="22"/>
          <w:szCs w:val="22"/>
          <w:lang w:val="ka-GE"/>
        </w:rPr>
        <w:t>ნ ლარი</w:t>
      </w:r>
      <w:r>
        <w:rPr>
          <w:rFonts w:ascii="Sylfaen" w:hAnsi="Sylfaen" w:cs="Sylfaen"/>
          <w:noProof/>
          <w:sz w:val="22"/>
          <w:szCs w:val="22"/>
          <w:lang w:val="ka-GE"/>
        </w:rPr>
        <w:t>;</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დიალიზი და თირკმლის ტრანსპლანტაცია</w:t>
      </w:r>
      <w:r>
        <w:rPr>
          <w:rFonts w:ascii="Sylfaen" w:hAnsi="Sylfaen" w:cs="Sylfaen"/>
          <w:noProof/>
          <w:sz w:val="22"/>
          <w:szCs w:val="22"/>
          <w:lang w:val="ka-GE"/>
        </w:rPr>
        <w:t xml:space="preserve"> - </w:t>
      </w:r>
      <w:r w:rsidR="00632433">
        <w:rPr>
          <w:rFonts w:ascii="Sylfaen" w:hAnsi="Sylfaen" w:cs="Sylfaen"/>
          <w:noProof/>
          <w:sz w:val="22"/>
          <w:szCs w:val="22"/>
          <w:lang w:val="ka-GE"/>
        </w:rPr>
        <w:t>53.3</w:t>
      </w:r>
      <w:r>
        <w:rPr>
          <w:rFonts w:ascii="Sylfaen" w:hAnsi="Sylfaen" w:cs="Sylfaen"/>
          <w:noProof/>
          <w:sz w:val="22"/>
          <w:szCs w:val="22"/>
          <w:lang w:val="ka-GE"/>
        </w:rPr>
        <w:t xml:space="preserve"> მლნ ლარი;</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lastRenderedPageBreak/>
        <w:t>პირველადი და გადაუდებელი სამედიცინო დახმარების უზრუნველყოფა</w:t>
      </w:r>
      <w:r>
        <w:rPr>
          <w:rFonts w:ascii="Sylfaen" w:hAnsi="Sylfaen" w:cs="Sylfaen"/>
          <w:noProof/>
          <w:sz w:val="22"/>
          <w:szCs w:val="22"/>
          <w:lang w:val="ka-GE"/>
        </w:rPr>
        <w:t xml:space="preserve"> - 1</w:t>
      </w:r>
      <w:r w:rsidR="00632433">
        <w:rPr>
          <w:rFonts w:ascii="Sylfaen" w:hAnsi="Sylfaen" w:cs="Sylfaen"/>
          <w:noProof/>
          <w:sz w:val="22"/>
          <w:szCs w:val="22"/>
          <w:lang w:val="ka-GE"/>
        </w:rPr>
        <w:t>22</w:t>
      </w:r>
      <w:r>
        <w:rPr>
          <w:rFonts w:ascii="Sylfaen" w:hAnsi="Sylfaen" w:cs="Sylfaen"/>
          <w:noProof/>
          <w:sz w:val="22"/>
          <w:szCs w:val="22"/>
          <w:lang w:val="ka-GE"/>
        </w:rPr>
        <w:t>.</w:t>
      </w:r>
      <w:r w:rsidR="00632433">
        <w:rPr>
          <w:rFonts w:ascii="Sylfaen" w:hAnsi="Sylfaen" w:cs="Sylfaen"/>
          <w:noProof/>
          <w:sz w:val="22"/>
          <w:szCs w:val="22"/>
          <w:lang w:val="ka-GE"/>
        </w:rPr>
        <w:t>6</w:t>
      </w:r>
      <w:r>
        <w:rPr>
          <w:rFonts w:ascii="Sylfaen" w:hAnsi="Sylfaen" w:cs="Sylfaen"/>
          <w:noProof/>
          <w:sz w:val="22"/>
          <w:szCs w:val="22"/>
          <w:lang w:val="ka-GE"/>
        </w:rPr>
        <w:t xml:space="preserve"> მლნ ლარი;</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რეფერალური მომსახურება</w:t>
      </w:r>
      <w:r>
        <w:rPr>
          <w:rFonts w:ascii="Sylfaen" w:hAnsi="Sylfaen" w:cs="Sylfaen"/>
          <w:noProof/>
          <w:sz w:val="22"/>
          <w:szCs w:val="22"/>
          <w:lang w:val="ka-GE"/>
        </w:rPr>
        <w:t xml:space="preserve"> - </w:t>
      </w:r>
      <w:r w:rsidR="00632433">
        <w:rPr>
          <w:rFonts w:ascii="Sylfaen" w:hAnsi="Sylfaen" w:cs="Sylfaen"/>
          <w:noProof/>
          <w:sz w:val="22"/>
          <w:szCs w:val="22"/>
          <w:lang w:val="ka-GE"/>
        </w:rPr>
        <w:t>30</w:t>
      </w:r>
      <w:r>
        <w:rPr>
          <w:rFonts w:ascii="Sylfaen" w:hAnsi="Sylfaen" w:cs="Sylfaen"/>
          <w:noProof/>
          <w:sz w:val="22"/>
          <w:szCs w:val="22"/>
          <w:lang w:val="ka-GE"/>
        </w:rPr>
        <w:t>.0 მლნ ლარი</w:t>
      </w:r>
      <w:r w:rsidR="00EC6E9B">
        <w:rPr>
          <w:rFonts w:ascii="Sylfaen" w:hAnsi="Sylfaen" w:cs="Sylfaen"/>
          <w:noProof/>
          <w:sz w:val="22"/>
          <w:szCs w:val="22"/>
          <w:lang w:val="ka-GE"/>
        </w:rPr>
        <w:t>;</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ნარკომანიით დაავადებულ პაციენტთა მკურნალობა</w:t>
      </w:r>
      <w:r w:rsidR="00632433">
        <w:rPr>
          <w:rFonts w:ascii="Sylfaen" w:hAnsi="Sylfaen" w:cs="Sylfaen"/>
          <w:noProof/>
          <w:sz w:val="22"/>
          <w:szCs w:val="22"/>
          <w:lang w:val="ka-GE"/>
        </w:rPr>
        <w:t xml:space="preserve"> - 13</w:t>
      </w:r>
      <w:r>
        <w:rPr>
          <w:rFonts w:ascii="Sylfaen" w:hAnsi="Sylfaen" w:cs="Sylfaen"/>
          <w:noProof/>
          <w:sz w:val="22"/>
          <w:szCs w:val="22"/>
          <w:lang w:val="ka-GE"/>
        </w:rPr>
        <w:t>.</w:t>
      </w:r>
      <w:r w:rsidR="00632433">
        <w:rPr>
          <w:rFonts w:ascii="Sylfaen" w:hAnsi="Sylfaen" w:cs="Sylfaen"/>
          <w:noProof/>
          <w:sz w:val="22"/>
          <w:szCs w:val="22"/>
          <w:lang w:val="ka-GE"/>
        </w:rPr>
        <w:t>5</w:t>
      </w:r>
      <w:r>
        <w:rPr>
          <w:rFonts w:ascii="Sylfaen" w:hAnsi="Sylfaen" w:cs="Sylfaen"/>
          <w:noProof/>
          <w:sz w:val="22"/>
          <w:szCs w:val="22"/>
          <w:lang w:val="ka-GE"/>
        </w:rPr>
        <w:t xml:space="preserve"> მლნ ლარი;</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დიაბეტის მართვა</w:t>
      </w:r>
      <w:r w:rsidR="00632433">
        <w:rPr>
          <w:rFonts w:ascii="Sylfaen" w:hAnsi="Sylfaen" w:cs="Sylfaen"/>
          <w:noProof/>
          <w:sz w:val="22"/>
          <w:szCs w:val="22"/>
          <w:lang w:val="ka-GE"/>
        </w:rPr>
        <w:t xml:space="preserve"> - 21</w:t>
      </w:r>
      <w:r w:rsidR="00CF3518">
        <w:rPr>
          <w:rFonts w:ascii="Sylfaen" w:hAnsi="Sylfaen" w:cs="Sylfaen"/>
          <w:noProof/>
          <w:sz w:val="22"/>
          <w:szCs w:val="22"/>
          <w:lang w:val="ka-GE"/>
        </w:rPr>
        <w:t>.</w:t>
      </w:r>
      <w:r w:rsidR="00632433">
        <w:rPr>
          <w:rFonts w:ascii="Sylfaen" w:hAnsi="Sylfaen" w:cs="Sylfaen"/>
          <w:noProof/>
          <w:sz w:val="22"/>
          <w:szCs w:val="22"/>
          <w:lang w:val="ka-GE"/>
        </w:rPr>
        <w:t>9</w:t>
      </w:r>
      <w:r w:rsidR="00CF3518">
        <w:rPr>
          <w:rFonts w:ascii="Sylfaen" w:hAnsi="Sylfaen" w:cs="Sylfaen"/>
          <w:noProof/>
          <w:sz w:val="22"/>
          <w:szCs w:val="22"/>
          <w:lang w:val="ka-GE"/>
        </w:rPr>
        <w:t xml:space="preserve"> მლნ ლარი.</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Default="00EE7880"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EC6E9B">
        <w:rPr>
          <w:rFonts w:ascii="Sylfaen" w:hAnsi="Sylfaen" w:cs="Sylfaen"/>
          <w:b/>
          <w:noProof/>
          <w:sz w:val="22"/>
          <w:szCs w:val="22"/>
          <w:lang w:val="ka-GE"/>
        </w:rPr>
        <w:t xml:space="preserve">სამედიცინო დაწესებულებათა რეაბილიტაცია და აღჭურვა </w:t>
      </w:r>
      <w:r w:rsidR="00EC6E9B">
        <w:rPr>
          <w:rFonts w:ascii="Sylfaen" w:hAnsi="Sylfaen" w:cs="Sylfaen"/>
          <w:noProof/>
          <w:sz w:val="22"/>
          <w:szCs w:val="22"/>
          <w:lang w:val="ka-GE"/>
        </w:rPr>
        <w:t>- 3</w:t>
      </w:r>
      <w:r w:rsidR="00632433">
        <w:rPr>
          <w:rFonts w:ascii="Sylfaen" w:hAnsi="Sylfaen" w:cs="Sylfaen"/>
          <w:noProof/>
          <w:sz w:val="22"/>
          <w:szCs w:val="22"/>
          <w:lang w:val="ka-GE"/>
        </w:rPr>
        <w:t>1</w:t>
      </w:r>
      <w:r w:rsidR="00EC6E9B">
        <w:rPr>
          <w:rFonts w:ascii="Sylfaen" w:hAnsi="Sylfaen" w:cs="Sylfaen"/>
          <w:noProof/>
          <w:sz w:val="22"/>
          <w:szCs w:val="22"/>
          <w:lang w:val="ka-GE"/>
        </w:rPr>
        <w:t>.0 მლნ ლარი;</w:t>
      </w:r>
    </w:p>
    <w:p w:rsidR="00EE7880" w:rsidRPr="00EC6E9B" w:rsidRDefault="00EE7880"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EC6E9B">
        <w:rPr>
          <w:rFonts w:ascii="Sylfaen" w:hAnsi="Sylfaen" w:cs="Sylfaen"/>
          <w:b/>
          <w:noProof/>
          <w:sz w:val="22"/>
          <w:szCs w:val="22"/>
          <w:lang w:val="ka-GE"/>
        </w:rPr>
        <w:t>შრომისა და დასაქმების სისტემის რეფორმების პროგრამა</w:t>
      </w:r>
      <w:r w:rsidR="00EC6E9B">
        <w:rPr>
          <w:rFonts w:ascii="Sylfaen" w:hAnsi="Sylfaen" w:cs="Sylfaen"/>
          <w:noProof/>
          <w:sz w:val="22"/>
          <w:szCs w:val="22"/>
          <w:lang w:val="ka-GE"/>
        </w:rPr>
        <w:t xml:space="preserve"> - </w:t>
      </w:r>
      <w:r w:rsidR="00632433">
        <w:rPr>
          <w:rFonts w:ascii="Sylfaen" w:hAnsi="Sylfaen" w:cs="Sylfaen"/>
          <w:noProof/>
          <w:sz w:val="22"/>
          <w:szCs w:val="22"/>
          <w:lang w:val="ka-GE"/>
        </w:rPr>
        <w:t>8.8</w:t>
      </w:r>
      <w:r w:rsidR="00EC6E9B">
        <w:rPr>
          <w:rFonts w:ascii="Sylfaen" w:hAnsi="Sylfaen" w:cs="Sylfaen"/>
          <w:noProof/>
          <w:sz w:val="22"/>
          <w:szCs w:val="22"/>
          <w:lang w:val="ka-GE"/>
        </w:rPr>
        <w:t xml:space="preserve"> მლნ ლარ</w:t>
      </w:r>
      <w:r w:rsidR="00336CD6">
        <w:rPr>
          <w:rFonts w:ascii="Sylfaen" w:hAnsi="Sylfaen" w:cs="Sylfaen"/>
          <w:noProof/>
          <w:sz w:val="22"/>
          <w:szCs w:val="22"/>
          <w:lang w:val="ka-GE"/>
        </w:rPr>
        <w:t>ამდე</w:t>
      </w:r>
      <w:r w:rsidR="00EC6E9B">
        <w:rPr>
          <w:rFonts w:ascii="Sylfaen" w:hAnsi="Sylfaen" w:cs="Sylfaen"/>
          <w:noProof/>
          <w:sz w:val="22"/>
          <w:szCs w:val="22"/>
          <w:lang w:val="ka-GE"/>
        </w:rPr>
        <w:t>;</w:t>
      </w:r>
    </w:p>
    <w:p w:rsidR="00EE7880" w:rsidRDefault="00EE7880"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EE7880">
        <w:rPr>
          <w:rFonts w:ascii="Sylfaen" w:hAnsi="Sylfaen" w:cs="Sylfaen"/>
          <w:b/>
          <w:noProof/>
          <w:sz w:val="22"/>
          <w:szCs w:val="22"/>
          <w:lang w:val="ka-GE"/>
        </w:rPr>
        <w:t>იძულებით გადაადგილებულ პირთა და მიგრანტთა ხელშეწყობა</w:t>
      </w:r>
      <w:r>
        <w:rPr>
          <w:rFonts w:ascii="Sylfaen" w:hAnsi="Sylfaen" w:cs="Sylfaen"/>
          <w:noProof/>
          <w:sz w:val="22"/>
          <w:szCs w:val="22"/>
          <w:lang w:val="ka-GE"/>
        </w:rPr>
        <w:t xml:space="preserve"> - </w:t>
      </w:r>
      <w:r w:rsidR="00632433">
        <w:rPr>
          <w:rFonts w:ascii="Sylfaen" w:hAnsi="Sylfaen" w:cs="Sylfaen"/>
          <w:noProof/>
          <w:sz w:val="22"/>
          <w:szCs w:val="22"/>
          <w:lang w:val="ka-GE"/>
        </w:rPr>
        <w:t>102.2</w:t>
      </w:r>
      <w:r>
        <w:rPr>
          <w:rFonts w:ascii="Sylfaen" w:hAnsi="Sylfaen" w:cs="Sylfaen"/>
          <w:noProof/>
          <w:sz w:val="22"/>
          <w:szCs w:val="22"/>
          <w:lang w:val="ka-GE"/>
        </w:rPr>
        <w:t xml:space="preserve"> მლნ ლარი;</w:t>
      </w:r>
    </w:p>
    <w:p w:rsidR="00EC45BE" w:rsidRPr="00FF6EE8" w:rsidRDefault="00FF6EE8" w:rsidP="00EC45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i/>
          <w:noProof/>
          <w:sz w:val="22"/>
          <w:szCs w:val="22"/>
          <w:lang w:val="ka-GE"/>
        </w:rPr>
      </w:pPr>
      <w:r>
        <w:rPr>
          <w:rFonts w:ascii="Sylfaen" w:hAnsi="Sylfaen" w:cs="Sylfaen"/>
          <w:i/>
          <w:noProof/>
          <w:sz w:val="22"/>
          <w:szCs w:val="22"/>
          <w:lang w:val="ka-GE"/>
        </w:rPr>
        <w:tab/>
      </w:r>
      <w:r w:rsidR="009A7619">
        <w:rPr>
          <w:rFonts w:ascii="Sylfaen" w:hAnsi="Sylfaen" w:cs="Sylfaen"/>
          <w:i/>
          <w:noProof/>
          <w:sz w:val="22"/>
          <w:szCs w:val="22"/>
          <w:lang w:val="ka-GE"/>
        </w:rPr>
        <w:t>ამასთან,</w:t>
      </w:r>
      <w:r w:rsidR="00EC45BE" w:rsidRPr="00EC45BE">
        <w:rPr>
          <w:rFonts w:ascii="Sylfaen" w:hAnsi="Sylfaen" w:cs="Sylfaen"/>
          <w:i/>
          <w:noProof/>
          <w:sz w:val="22"/>
          <w:szCs w:val="22"/>
          <w:lang w:val="ka-GE"/>
        </w:rPr>
        <w:t xml:space="preserve"> იძულებით გადაადგილებულ პირთა საცხოვრებელი სახლების მშენებლობისთვის საქართველოს რეგიონული განვითარებისა და ინფრასტრუქტურის სამინისტროს ასიგნებებში გათვალისწინებულია </w:t>
      </w:r>
      <w:r w:rsidR="00EC45BE">
        <w:rPr>
          <w:rFonts w:ascii="Sylfaen" w:hAnsi="Sylfaen" w:cs="Sylfaen"/>
          <w:i/>
          <w:noProof/>
          <w:sz w:val="22"/>
          <w:szCs w:val="22"/>
          <w:lang w:val="ka-GE"/>
        </w:rPr>
        <w:t>6.7</w:t>
      </w:r>
      <w:r w:rsidR="00EC45BE" w:rsidRPr="00EC45BE">
        <w:rPr>
          <w:rFonts w:ascii="Sylfaen" w:hAnsi="Sylfaen" w:cs="Sylfaen"/>
          <w:i/>
          <w:noProof/>
          <w:sz w:val="22"/>
          <w:szCs w:val="22"/>
          <w:lang w:val="ka-GE"/>
        </w:rPr>
        <w:t xml:space="preserve"> მლნ ლარი.  სულ დევნილთა </w:t>
      </w:r>
      <w:r w:rsidR="00EC45BE" w:rsidRPr="00EC45BE">
        <w:rPr>
          <w:rFonts w:ascii="Sylfaen" w:hAnsi="Sylfaen"/>
          <w:i/>
          <w:sz w:val="22"/>
          <w:szCs w:val="22"/>
          <w:lang w:val="ka-GE"/>
        </w:rPr>
        <w:t>საცხოვრებელი სახლებით უზრუნველყოფისა და მიგრანტთა ხელშეწყო</w:t>
      </w:r>
      <w:r w:rsidR="003D5A28">
        <w:rPr>
          <w:rFonts w:ascii="Sylfaen" w:hAnsi="Sylfaen"/>
          <w:i/>
          <w:sz w:val="22"/>
          <w:szCs w:val="22"/>
          <w:lang w:val="ka-GE"/>
        </w:rPr>
        <w:t>ბისათვის გამოყოფილია ჯამურად 108</w:t>
      </w:r>
      <w:r w:rsidR="00336CD6">
        <w:rPr>
          <w:rFonts w:ascii="Sylfaen" w:hAnsi="Sylfaen"/>
          <w:i/>
          <w:sz w:val="22"/>
          <w:szCs w:val="22"/>
          <w:lang w:val="ka-GE"/>
        </w:rPr>
        <w:t>.</w:t>
      </w:r>
      <w:r w:rsidR="003D5A28">
        <w:rPr>
          <w:rFonts w:ascii="Sylfaen" w:hAnsi="Sylfaen"/>
          <w:i/>
          <w:sz w:val="22"/>
          <w:szCs w:val="22"/>
          <w:lang w:val="ka-GE"/>
        </w:rPr>
        <w:t>9</w:t>
      </w:r>
      <w:r w:rsidR="00EC45BE" w:rsidRPr="00EC45BE">
        <w:rPr>
          <w:rFonts w:ascii="Sylfaen" w:hAnsi="Sylfaen"/>
          <w:i/>
          <w:sz w:val="22"/>
          <w:szCs w:val="22"/>
          <w:lang w:val="ka-GE"/>
        </w:rPr>
        <w:t xml:space="preserve"> მლნ ლარ</w:t>
      </w:r>
      <w:r w:rsidR="003D5A28">
        <w:rPr>
          <w:rFonts w:ascii="Sylfaen" w:hAnsi="Sylfaen"/>
          <w:i/>
          <w:sz w:val="22"/>
          <w:szCs w:val="22"/>
          <w:lang w:val="ka-GE"/>
        </w:rPr>
        <w:t>ი</w:t>
      </w:r>
      <w:r w:rsidR="00EC45BE" w:rsidRPr="00EC45BE">
        <w:rPr>
          <w:rFonts w:ascii="Sylfaen" w:hAnsi="Sylfaen"/>
          <w:i/>
          <w:sz w:val="22"/>
          <w:szCs w:val="22"/>
          <w:lang w:val="ka-GE"/>
        </w:rPr>
        <w:t>.</w:t>
      </w:r>
    </w:p>
    <w:p w:rsidR="00FF6EE8" w:rsidRPr="00FF6EE8"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EE8">
        <w:rPr>
          <w:rFonts w:ascii="Sylfaen" w:hAnsi="Sylfaen" w:cs="Sylfaen"/>
          <w:b/>
          <w:noProof/>
          <w:sz w:val="22"/>
          <w:szCs w:val="22"/>
          <w:lang w:val="ka-GE"/>
        </w:rPr>
        <w:t>რეგიონული განვითარებისა და ინფრასტრუქტურის სამინისტროს</w:t>
      </w:r>
      <w:r w:rsidRPr="00FF6EE8">
        <w:rPr>
          <w:rFonts w:ascii="Sylfaen" w:hAnsi="Sylfaen" w:cs="Sylfaen"/>
          <w:noProof/>
          <w:sz w:val="22"/>
          <w:szCs w:val="22"/>
          <w:lang w:val="ka-GE"/>
        </w:rPr>
        <w:t xml:space="preserve"> დაფინანსება </w:t>
      </w:r>
      <w:r>
        <w:rPr>
          <w:rFonts w:ascii="Sylfaen" w:hAnsi="Sylfaen" w:cs="Sylfaen"/>
          <w:noProof/>
          <w:sz w:val="22"/>
          <w:szCs w:val="22"/>
          <w:lang w:val="ka-GE"/>
        </w:rPr>
        <w:t xml:space="preserve">განისაზღვრა </w:t>
      </w:r>
      <w:r w:rsidR="004E41E4">
        <w:rPr>
          <w:rFonts w:ascii="Sylfaen" w:hAnsi="Sylfaen" w:cs="Sylfaen"/>
          <w:noProof/>
          <w:sz w:val="22"/>
          <w:szCs w:val="22"/>
          <w:lang w:val="ka-GE"/>
        </w:rPr>
        <w:t xml:space="preserve">             </w:t>
      </w:r>
      <w:r>
        <w:rPr>
          <w:rFonts w:ascii="Sylfaen" w:hAnsi="Sylfaen" w:cs="Sylfaen"/>
          <w:noProof/>
          <w:sz w:val="22"/>
          <w:szCs w:val="22"/>
          <w:lang w:val="ka-GE"/>
        </w:rPr>
        <w:t>2</w:t>
      </w:r>
      <w:r w:rsidR="009C3D69">
        <w:rPr>
          <w:rFonts w:ascii="Sylfaen" w:hAnsi="Sylfaen" w:cs="Sylfaen"/>
          <w:noProof/>
          <w:sz w:val="22"/>
          <w:szCs w:val="22"/>
          <w:lang w:val="ka-GE"/>
        </w:rPr>
        <w:t> 844.0</w:t>
      </w:r>
      <w:r>
        <w:rPr>
          <w:rFonts w:ascii="Sylfaen" w:hAnsi="Sylfaen" w:cs="Sylfaen"/>
          <w:noProof/>
          <w:sz w:val="22"/>
          <w:szCs w:val="22"/>
          <w:lang w:val="ka-GE"/>
        </w:rPr>
        <w:t xml:space="preserve"> მლნ ლარით, </w:t>
      </w:r>
      <w:r w:rsidR="00134716">
        <w:rPr>
          <w:rFonts w:ascii="Sylfaen" w:hAnsi="Sylfaen" w:cs="Sylfaen"/>
          <w:noProof/>
          <w:sz w:val="22"/>
          <w:szCs w:val="22"/>
          <w:lang w:val="ka-GE"/>
        </w:rPr>
        <w:t xml:space="preserve">რაც </w:t>
      </w:r>
      <w:r w:rsidR="009C3D69">
        <w:rPr>
          <w:rFonts w:ascii="Sylfaen" w:hAnsi="Sylfaen" w:cs="Sylfaen"/>
          <w:noProof/>
          <w:sz w:val="22"/>
          <w:szCs w:val="22"/>
          <w:lang w:val="ka-GE"/>
        </w:rPr>
        <w:t xml:space="preserve">2021 </w:t>
      </w:r>
      <w:r w:rsidR="00134716">
        <w:rPr>
          <w:rFonts w:ascii="Sylfaen" w:hAnsi="Sylfaen" w:cs="Sylfaen"/>
          <w:noProof/>
          <w:sz w:val="22"/>
          <w:szCs w:val="22"/>
          <w:lang w:val="ka-GE"/>
        </w:rPr>
        <w:t xml:space="preserve">წლის დამტკიცებულ ასიგნებასთან შედარებით გაზრდილია </w:t>
      </w:r>
      <w:r w:rsidR="009C3D69">
        <w:rPr>
          <w:rFonts w:ascii="Sylfaen" w:hAnsi="Sylfaen" w:cs="Sylfaen"/>
          <w:noProof/>
          <w:sz w:val="22"/>
          <w:szCs w:val="22"/>
          <w:lang w:val="ka-GE"/>
        </w:rPr>
        <w:t>387.3</w:t>
      </w:r>
      <w:r w:rsidR="00134716">
        <w:rPr>
          <w:rFonts w:ascii="Sylfaen" w:hAnsi="Sylfaen" w:cs="Sylfaen"/>
          <w:noProof/>
          <w:sz w:val="22"/>
          <w:szCs w:val="22"/>
          <w:lang w:val="ka-GE"/>
        </w:rPr>
        <w:t xml:space="preserve"> მლნ ლარით.</w:t>
      </w:r>
      <w:r w:rsidRPr="00FF6EE8">
        <w:rPr>
          <w:rFonts w:ascii="Sylfaen" w:hAnsi="Sylfaen" w:cs="Sylfaen"/>
          <w:noProof/>
          <w:sz w:val="22"/>
          <w:szCs w:val="22"/>
          <w:lang w:val="ka-GE"/>
        </w:rPr>
        <w:t xml:space="preserve"> მათ შორის</w:t>
      </w:r>
      <w:r w:rsidR="00134716">
        <w:rPr>
          <w:rFonts w:ascii="Sylfaen" w:hAnsi="Sylfaen" w:cs="Sylfaen"/>
          <w:noProof/>
          <w:sz w:val="22"/>
          <w:szCs w:val="22"/>
          <w:lang w:val="ka-GE"/>
        </w:rPr>
        <w:t>, საბიუჯეტო სახსრე</w:t>
      </w:r>
      <w:r w:rsidR="009C3D69">
        <w:rPr>
          <w:rFonts w:ascii="Sylfaen" w:hAnsi="Sylfaen" w:cs="Sylfaen"/>
          <w:noProof/>
          <w:sz w:val="22"/>
          <w:szCs w:val="22"/>
          <w:lang w:val="ka-GE"/>
        </w:rPr>
        <w:t xml:space="preserve">ბის ნაწილში გათვალისწინებულია 1 502.4 მლნ ლარი, </w:t>
      </w:r>
      <w:r w:rsidR="000F71B3">
        <w:rPr>
          <w:rFonts w:ascii="Sylfaen" w:hAnsi="Sylfaen" w:cs="Sylfaen"/>
          <w:noProof/>
          <w:sz w:val="22"/>
          <w:szCs w:val="22"/>
          <w:lang w:val="ka-GE"/>
        </w:rPr>
        <w:t xml:space="preserve">გრანტებში გათვალისწინებულია </w:t>
      </w:r>
      <w:r w:rsidR="009C3D69">
        <w:rPr>
          <w:rFonts w:ascii="Sylfaen" w:hAnsi="Sylfaen" w:cs="Sylfaen"/>
          <w:noProof/>
          <w:sz w:val="22"/>
          <w:szCs w:val="22"/>
          <w:lang w:val="ka-GE"/>
        </w:rPr>
        <w:t xml:space="preserve">22.9 მლნ ლარამდე, </w:t>
      </w:r>
      <w:r w:rsidR="000F71B3">
        <w:rPr>
          <w:rFonts w:ascii="Sylfaen" w:hAnsi="Sylfaen" w:cs="Sylfaen"/>
          <w:noProof/>
          <w:sz w:val="22"/>
          <w:szCs w:val="22"/>
          <w:lang w:val="ka-GE"/>
        </w:rPr>
        <w:t xml:space="preserve">კრედიტებში გათვალისწინებულია 1 </w:t>
      </w:r>
      <w:r w:rsidR="009C3D69">
        <w:rPr>
          <w:rFonts w:ascii="Sylfaen" w:hAnsi="Sylfaen" w:cs="Sylfaen"/>
          <w:noProof/>
          <w:sz w:val="22"/>
          <w:szCs w:val="22"/>
          <w:lang w:val="ka-GE"/>
        </w:rPr>
        <w:t>318</w:t>
      </w:r>
      <w:r w:rsidR="000F71B3">
        <w:rPr>
          <w:rFonts w:ascii="Sylfaen" w:hAnsi="Sylfaen" w:cs="Sylfaen"/>
          <w:noProof/>
          <w:sz w:val="22"/>
          <w:szCs w:val="22"/>
          <w:lang w:val="ka-GE"/>
        </w:rPr>
        <w:t>.</w:t>
      </w:r>
      <w:r w:rsidR="009C3D69">
        <w:rPr>
          <w:rFonts w:ascii="Sylfaen" w:hAnsi="Sylfaen" w:cs="Sylfaen"/>
          <w:noProof/>
          <w:sz w:val="22"/>
          <w:szCs w:val="22"/>
          <w:lang w:val="ka-GE"/>
        </w:rPr>
        <w:t>7 მლნ ლარ</w:t>
      </w:r>
      <w:r w:rsidR="00336CD6">
        <w:rPr>
          <w:rFonts w:ascii="Sylfaen" w:hAnsi="Sylfaen" w:cs="Sylfaen"/>
          <w:noProof/>
          <w:sz w:val="22"/>
          <w:szCs w:val="22"/>
          <w:lang w:val="ka-GE"/>
        </w:rPr>
        <w:t>ამდე</w:t>
      </w:r>
      <w:r w:rsidR="009C3D69">
        <w:rPr>
          <w:rFonts w:ascii="Sylfaen" w:hAnsi="Sylfaen" w:cs="Sylfaen"/>
          <w:noProof/>
          <w:sz w:val="22"/>
          <w:szCs w:val="22"/>
          <w:lang w:val="ka-GE"/>
        </w:rPr>
        <w:t xml:space="preserve">. </w:t>
      </w:r>
      <w:r w:rsidRPr="00FF6EE8">
        <w:rPr>
          <w:rFonts w:ascii="Sylfaen" w:hAnsi="Sylfaen" w:cs="Sylfaen"/>
          <w:noProof/>
          <w:sz w:val="22"/>
          <w:szCs w:val="22"/>
          <w:lang w:val="ka-GE"/>
        </w:rPr>
        <w:t xml:space="preserve">ძირითადი პროგრამების მიხედვით </w:t>
      </w:r>
      <w:r w:rsidR="00F9425D">
        <w:rPr>
          <w:rFonts w:ascii="Sylfaen" w:hAnsi="Sylfaen" w:cs="Sylfaen"/>
          <w:noProof/>
          <w:sz w:val="22"/>
          <w:szCs w:val="22"/>
          <w:lang w:val="ka-GE"/>
        </w:rPr>
        <w:t>ასიგნებები განისაზღვრა შემდეგი ოდენობით:</w:t>
      </w:r>
    </w:p>
    <w:p w:rsidR="00F9425D" w:rsidRDefault="00F9425D"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საგზაო ინფრასტრუქტურის გაუმჯობესების ღონისძიებები</w:t>
      </w:r>
      <w:r>
        <w:rPr>
          <w:rFonts w:ascii="Sylfaen" w:hAnsi="Sylfaen" w:cs="Sylfaen"/>
          <w:noProof/>
          <w:sz w:val="22"/>
          <w:szCs w:val="22"/>
          <w:lang w:val="ka-GE"/>
        </w:rPr>
        <w:t xml:space="preserve"> -</w:t>
      </w:r>
      <w:r w:rsidR="009A7619">
        <w:rPr>
          <w:rFonts w:ascii="Sylfaen" w:hAnsi="Sylfaen" w:cs="Sylfaen"/>
          <w:noProof/>
          <w:sz w:val="22"/>
          <w:szCs w:val="22"/>
          <w:lang w:val="ka-GE"/>
        </w:rPr>
        <w:t xml:space="preserve"> </w:t>
      </w:r>
      <w:r>
        <w:rPr>
          <w:rFonts w:ascii="Sylfaen" w:hAnsi="Sylfaen" w:cs="Sylfaen"/>
          <w:noProof/>
          <w:sz w:val="22"/>
          <w:szCs w:val="22"/>
          <w:lang w:val="ka-GE"/>
        </w:rPr>
        <w:t xml:space="preserve">1 </w:t>
      </w:r>
      <w:r w:rsidR="009C3D69">
        <w:rPr>
          <w:rFonts w:ascii="Sylfaen" w:hAnsi="Sylfaen" w:cs="Sylfaen"/>
          <w:noProof/>
          <w:sz w:val="22"/>
          <w:szCs w:val="22"/>
          <w:lang w:val="ka-GE"/>
        </w:rPr>
        <w:t>862</w:t>
      </w:r>
      <w:r>
        <w:rPr>
          <w:rFonts w:ascii="Sylfaen" w:hAnsi="Sylfaen" w:cs="Sylfaen"/>
          <w:noProof/>
          <w:sz w:val="22"/>
          <w:szCs w:val="22"/>
          <w:lang w:val="ka-GE"/>
        </w:rPr>
        <w:t>.</w:t>
      </w:r>
      <w:r w:rsidR="009C3D69">
        <w:rPr>
          <w:rFonts w:ascii="Sylfaen" w:hAnsi="Sylfaen" w:cs="Sylfaen"/>
          <w:noProof/>
          <w:sz w:val="22"/>
          <w:szCs w:val="22"/>
          <w:lang w:val="ka-GE"/>
        </w:rPr>
        <w:t>3</w:t>
      </w:r>
      <w:r>
        <w:rPr>
          <w:rFonts w:ascii="Sylfaen" w:hAnsi="Sylfaen" w:cs="Sylfaen"/>
          <w:noProof/>
          <w:sz w:val="22"/>
          <w:szCs w:val="22"/>
          <w:lang w:val="ka-GE"/>
        </w:rPr>
        <w:t xml:space="preserve"> მლნ ლარი</w:t>
      </w:r>
      <w:r w:rsidR="004564D4">
        <w:rPr>
          <w:rFonts w:ascii="Sylfaen" w:hAnsi="Sylfaen" w:cs="Sylfaen"/>
          <w:noProof/>
          <w:sz w:val="22"/>
          <w:szCs w:val="22"/>
          <w:lang w:val="ka-GE"/>
        </w:rPr>
        <w:t>,</w:t>
      </w:r>
      <w:r w:rsidR="00336CD6">
        <w:rPr>
          <w:rFonts w:ascii="Sylfaen" w:hAnsi="Sylfaen" w:cs="Sylfaen"/>
          <w:noProof/>
          <w:sz w:val="22"/>
          <w:szCs w:val="22"/>
          <w:lang w:val="ka-GE"/>
        </w:rPr>
        <w:t xml:space="preserve"> რაც 2021 წლის დამტკიცებულ გეგმასთან შედარებით გაზრდილია 323.4 მლნ ლარით.</w:t>
      </w:r>
      <w:r>
        <w:rPr>
          <w:rFonts w:ascii="Sylfaen" w:hAnsi="Sylfaen" w:cs="Sylfaen"/>
          <w:noProof/>
          <w:sz w:val="22"/>
          <w:szCs w:val="22"/>
          <w:lang w:val="ka-GE"/>
        </w:rPr>
        <w:t xml:space="preserve"> მათ შორის თანხები </w:t>
      </w:r>
      <w:r w:rsidR="00CF3518">
        <w:rPr>
          <w:rFonts w:ascii="Sylfaen" w:hAnsi="Sylfaen" w:cs="Sylfaen"/>
          <w:noProof/>
          <w:sz w:val="22"/>
          <w:szCs w:val="22"/>
          <w:lang w:val="ka-GE"/>
        </w:rPr>
        <w:t xml:space="preserve">ძირითადად </w:t>
      </w:r>
      <w:r>
        <w:rPr>
          <w:rFonts w:ascii="Sylfaen" w:hAnsi="Sylfaen" w:cs="Sylfaen"/>
          <w:noProof/>
          <w:sz w:val="22"/>
          <w:szCs w:val="22"/>
          <w:lang w:val="ka-GE"/>
        </w:rPr>
        <w:t>მიიმართება შემდეგი საავტომობილო გზების მშენებლობა-რეკონსტრუქციაზე:</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r w:rsidR="009C3D69">
        <w:rPr>
          <w:rFonts w:ascii="Sylfaen" w:hAnsi="Sylfaen" w:cs="Sylfaen"/>
          <w:noProof/>
          <w:sz w:val="22"/>
          <w:szCs w:val="22"/>
          <w:lang w:val="ka-GE"/>
        </w:rPr>
        <w:t xml:space="preserve"> – 8</w:t>
      </w:r>
      <w:r>
        <w:rPr>
          <w:rFonts w:ascii="Sylfaen" w:hAnsi="Sylfaen" w:cs="Sylfaen"/>
          <w:noProof/>
          <w:sz w:val="22"/>
          <w:szCs w:val="22"/>
          <w:lang w:val="ka-GE"/>
        </w:rPr>
        <w:t>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თბილისი-სენაკი-ლესელიძის საავტომობილო გზის ხევი უბისას მონაკვეთის რეკონსტრუქცია - მშენებლობა (ADB)</w:t>
      </w:r>
      <w:r w:rsidR="009C3D69">
        <w:rPr>
          <w:rFonts w:ascii="Sylfaen" w:hAnsi="Sylfaen" w:cs="Sylfaen"/>
          <w:noProof/>
          <w:sz w:val="22"/>
          <w:szCs w:val="22"/>
          <w:lang w:val="ka-GE"/>
        </w:rPr>
        <w:t xml:space="preserve"> – 18</w:t>
      </w:r>
      <w:r>
        <w:rPr>
          <w:rFonts w:ascii="Sylfaen" w:hAnsi="Sylfaen" w:cs="Sylfaen"/>
          <w:noProof/>
          <w:sz w:val="22"/>
          <w:szCs w:val="22"/>
          <w:lang w:val="ka-GE"/>
        </w:rPr>
        <w:t>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თბილისი-სენაკი-ლესელიძის საავტომობილო გზის უბისა შორაპნის მონაკვეთის რეკონსტრუქცია-მშენებლობა (EIB)</w:t>
      </w:r>
      <w:r w:rsidR="009C3D69">
        <w:rPr>
          <w:rFonts w:ascii="Sylfaen" w:hAnsi="Sylfaen" w:cs="Sylfaen"/>
          <w:noProof/>
          <w:sz w:val="22"/>
          <w:szCs w:val="22"/>
          <w:lang w:val="ka-GE"/>
        </w:rPr>
        <w:t xml:space="preserve"> – 23</w:t>
      </w:r>
      <w:r>
        <w:rPr>
          <w:rFonts w:ascii="Sylfaen" w:hAnsi="Sylfaen" w:cs="Sylfaen"/>
          <w:noProof/>
          <w:sz w:val="22"/>
          <w:szCs w:val="22"/>
          <w:lang w:val="ka-GE"/>
        </w:rPr>
        <w:t>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r>
        <w:rPr>
          <w:rFonts w:ascii="Sylfaen" w:hAnsi="Sylfaen" w:cs="Sylfaen"/>
          <w:noProof/>
          <w:sz w:val="22"/>
          <w:szCs w:val="22"/>
          <w:lang w:val="ka-GE"/>
        </w:rPr>
        <w:t xml:space="preserve"> – </w:t>
      </w:r>
      <w:r w:rsidR="009C3D69">
        <w:rPr>
          <w:rFonts w:ascii="Sylfaen" w:hAnsi="Sylfaen" w:cs="Sylfaen"/>
          <w:noProof/>
          <w:sz w:val="22"/>
          <w:szCs w:val="22"/>
          <w:lang w:val="ka-GE"/>
        </w:rPr>
        <w:t>12</w:t>
      </w:r>
      <w:r>
        <w:rPr>
          <w:rFonts w:ascii="Sylfaen" w:hAnsi="Sylfaen" w:cs="Sylfaen"/>
          <w:noProof/>
          <w:sz w:val="22"/>
          <w:szCs w:val="22"/>
          <w:lang w:val="ka-GE"/>
        </w:rPr>
        <w:t>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r>
        <w:rPr>
          <w:rFonts w:ascii="Sylfaen" w:hAnsi="Sylfaen" w:cs="Sylfaen"/>
          <w:noProof/>
          <w:sz w:val="22"/>
          <w:szCs w:val="22"/>
          <w:lang w:val="ka-GE"/>
        </w:rPr>
        <w:t xml:space="preserve"> – 80.0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სამტრედია-გრიგოლეთის საავტომობილო გზის კმ 0-კმ 50 მონაკვეთის მოდერნიზაცია-მშენებლობა (EIB, EU)</w:t>
      </w:r>
      <w:r>
        <w:rPr>
          <w:rFonts w:ascii="Sylfaen" w:hAnsi="Sylfaen" w:cs="Sylfaen"/>
          <w:noProof/>
          <w:sz w:val="22"/>
          <w:szCs w:val="22"/>
          <w:lang w:val="ka-GE"/>
        </w:rPr>
        <w:t xml:space="preserve"> – </w:t>
      </w:r>
      <w:r w:rsidR="009C3D69">
        <w:rPr>
          <w:rFonts w:ascii="Sylfaen" w:hAnsi="Sylfaen" w:cs="Sylfaen"/>
          <w:noProof/>
          <w:sz w:val="22"/>
          <w:szCs w:val="22"/>
          <w:lang w:val="ka-GE"/>
        </w:rPr>
        <w:t>80</w:t>
      </w:r>
      <w:r>
        <w:rPr>
          <w:rFonts w:ascii="Sylfaen" w:hAnsi="Sylfaen" w:cs="Sylfaen"/>
          <w:noProof/>
          <w:sz w:val="22"/>
          <w:szCs w:val="22"/>
          <w:lang w:val="ka-GE"/>
        </w:rPr>
        <w:t>.0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სენაკი-ფოთი-სარფის საავტომობილო გზის კმ48-კმ64 გრიგოლეთი-ჩოლოქის მონაკვეთის მშენებლობა (EIB</w:t>
      </w:r>
      <w:r>
        <w:rPr>
          <w:rFonts w:ascii="Sylfaen" w:hAnsi="Sylfaen" w:cs="Sylfaen"/>
          <w:noProof/>
          <w:sz w:val="22"/>
          <w:szCs w:val="22"/>
          <w:lang w:val="ka-GE"/>
        </w:rPr>
        <w:t xml:space="preserve">) – </w:t>
      </w:r>
      <w:r w:rsidR="009C3D69">
        <w:rPr>
          <w:rFonts w:ascii="Sylfaen" w:hAnsi="Sylfaen" w:cs="Sylfaen"/>
          <w:noProof/>
          <w:sz w:val="22"/>
          <w:szCs w:val="22"/>
          <w:lang w:val="ka-GE"/>
        </w:rPr>
        <w:t>83</w:t>
      </w:r>
      <w:r>
        <w:rPr>
          <w:rFonts w:ascii="Sylfaen" w:hAnsi="Sylfaen" w:cs="Sylfaen"/>
          <w:noProof/>
          <w:sz w:val="22"/>
          <w:szCs w:val="22"/>
          <w:lang w:val="ka-GE"/>
        </w:rPr>
        <w:t>.0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ქ. ბათუმის ახალი შემოვლითი გზა (ADB, AIIB)</w:t>
      </w:r>
      <w:r w:rsidR="009C3D69">
        <w:rPr>
          <w:rFonts w:ascii="Sylfaen" w:hAnsi="Sylfaen" w:cs="Sylfaen"/>
          <w:noProof/>
          <w:sz w:val="22"/>
          <w:szCs w:val="22"/>
          <w:lang w:val="ka-GE"/>
        </w:rPr>
        <w:t xml:space="preserve"> – 55</w:t>
      </w:r>
      <w:r>
        <w:rPr>
          <w:rFonts w:ascii="Sylfaen" w:hAnsi="Sylfaen" w:cs="Sylfaen"/>
          <w:noProof/>
          <w:sz w:val="22"/>
          <w:szCs w:val="22"/>
          <w:lang w:val="ka-GE"/>
        </w:rPr>
        <w:t>.0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r w:rsidR="009C3D69">
        <w:rPr>
          <w:rFonts w:ascii="Sylfaen" w:hAnsi="Sylfaen" w:cs="Sylfaen"/>
          <w:noProof/>
          <w:sz w:val="22"/>
          <w:szCs w:val="22"/>
          <w:lang w:val="ka-GE"/>
        </w:rPr>
        <w:t xml:space="preserve"> – 20</w:t>
      </w:r>
      <w:r>
        <w:rPr>
          <w:rFonts w:ascii="Sylfaen" w:hAnsi="Sylfaen" w:cs="Sylfaen"/>
          <w:noProof/>
          <w:sz w:val="22"/>
          <w:szCs w:val="22"/>
          <w:lang w:val="ka-GE"/>
        </w:rPr>
        <w:t>0.0 მლნ ლარი;</w:t>
      </w:r>
    </w:p>
    <w:p w:rsidR="00B604CA" w:rsidRDefault="00B604CA" w:rsidP="00B604CA">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604CA">
        <w:rPr>
          <w:rFonts w:ascii="Sylfaen" w:hAnsi="Sylfaen" w:cs="Sylfaen"/>
          <w:noProof/>
          <w:sz w:val="22"/>
          <w:szCs w:val="22"/>
          <w:lang w:val="ka-GE"/>
        </w:rPr>
        <w:t>თბილისი-ბაკურციხე-ლაგოდეხის საავტომობილო გზის ლოჭინი-საგარეჯოს მონაკვეთის მშენებლობა</w:t>
      </w:r>
      <w:r>
        <w:rPr>
          <w:rFonts w:ascii="Sylfaen" w:hAnsi="Sylfaen" w:cs="Sylfaen"/>
          <w:noProof/>
          <w:sz w:val="22"/>
          <w:szCs w:val="22"/>
          <w:lang w:val="ka-GE"/>
        </w:rPr>
        <w:t xml:space="preserve"> - 100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ბაღდათი-აბასთუმნის საავტომობილო გზის რეკონსტრუქცია-რეაბილიტაცია</w:t>
      </w:r>
      <w:r w:rsidR="009C3D69">
        <w:rPr>
          <w:rFonts w:ascii="Sylfaen" w:hAnsi="Sylfaen" w:cs="Sylfaen"/>
          <w:noProof/>
          <w:sz w:val="22"/>
          <w:szCs w:val="22"/>
          <w:lang w:val="ka-GE"/>
        </w:rPr>
        <w:t xml:space="preserve"> - 80</w:t>
      </w:r>
      <w:r>
        <w:rPr>
          <w:rFonts w:ascii="Sylfaen" w:hAnsi="Sylfaen" w:cs="Sylfaen"/>
          <w:noProof/>
          <w:sz w:val="22"/>
          <w:szCs w:val="22"/>
          <w:lang w:val="ka-GE"/>
        </w:rPr>
        <w:t>.0 მლნ ლარი;</w:t>
      </w:r>
    </w:p>
    <w:p w:rsidR="00891392" w:rsidRDefault="00891392" w:rsidP="00891392">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91392">
        <w:rPr>
          <w:rFonts w:ascii="Sylfaen" w:hAnsi="Sylfaen" w:cs="Sylfaen"/>
          <w:noProof/>
          <w:sz w:val="22"/>
          <w:szCs w:val="22"/>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r>
        <w:rPr>
          <w:rFonts w:ascii="Sylfaen" w:hAnsi="Sylfaen" w:cs="Sylfaen"/>
          <w:noProof/>
          <w:sz w:val="22"/>
          <w:szCs w:val="22"/>
          <w:lang w:val="ka-GE"/>
        </w:rPr>
        <w:t xml:space="preserve"> – 40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ზემო იმერეთი (საჩხერე) - რაჭის დამაკავშირებელი საავტომობილო გზის რეკონსტრუქცია-მშენებლობა</w:t>
      </w:r>
      <w:r>
        <w:rPr>
          <w:rFonts w:ascii="Sylfaen" w:hAnsi="Sylfaen" w:cs="Sylfaen"/>
          <w:noProof/>
          <w:sz w:val="22"/>
          <w:szCs w:val="22"/>
          <w:lang w:val="ka-GE"/>
        </w:rPr>
        <w:t xml:space="preserve"> - </w:t>
      </w:r>
      <w:r w:rsidR="009C3D69">
        <w:rPr>
          <w:rFonts w:ascii="Sylfaen" w:hAnsi="Sylfaen" w:cs="Sylfaen"/>
          <w:noProof/>
          <w:sz w:val="22"/>
          <w:szCs w:val="22"/>
          <w:lang w:val="ka-GE"/>
        </w:rPr>
        <w:t>10</w:t>
      </w:r>
      <w:r w:rsidR="007D6DF7">
        <w:rPr>
          <w:rFonts w:ascii="Sylfaen" w:hAnsi="Sylfaen" w:cs="Sylfaen"/>
          <w:noProof/>
          <w:sz w:val="22"/>
          <w:szCs w:val="22"/>
          <w:lang w:val="ka-GE"/>
        </w:rPr>
        <w:t>.0 მლნ ლარი.</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lang w:val="ka-GE"/>
        </w:rPr>
      </w:pPr>
    </w:p>
    <w:p w:rsidR="00F9425D" w:rsidRDefault="00FF6EE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რეგიონული და მუნიციპალური ინფრასტრუქტურის რეაბილიტაცია</w:t>
      </w:r>
      <w:r w:rsidRPr="00F9425D">
        <w:rPr>
          <w:rFonts w:ascii="Sylfaen" w:hAnsi="Sylfaen" w:cs="Sylfaen"/>
          <w:noProof/>
          <w:sz w:val="22"/>
          <w:szCs w:val="22"/>
          <w:lang w:val="ka-GE"/>
        </w:rPr>
        <w:t xml:space="preserve"> </w:t>
      </w:r>
      <w:r w:rsidR="00F9425D">
        <w:rPr>
          <w:rFonts w:ascii="Sylfaen" w:hAnsi="Sylfaen" w:cs="Sylfaen"/>
          <w:noProof/>
          <w:sz w:val="22"/>
          <w:szCs w:val="22"/>
          <w:lang w:val="ka-GE"/>
        </w:rPr>
        <w:t xml:space="preserve">- </w:t>
      </w:r>
      <w:r w:rsidR="003D61A0">
        <w:rPr>
          <w:rFonts w:ascii="Sylfaen" w:hAnsi="Sylfaen" w:cs="Sylfaen"/>
          <w:noProof/>
          <w:sz w:val="22"/>
          <w:szCs w:val="22"/>
          <w:lang w:val="ka-GE"/>
        </w:rPr>
        <w:t>463.8</w:t>
      </w:r>
      <w:r w:rsidRPr="00F9425D">
        <w:rPr>
          <w:rFonts w:ascii="Sylfaen" w:hAnsi="Sylfaen" w:cs="Sylfaen"/>
          <w:noProof/>
          <w:sz w:val="22"/>
          <w:szCs w:val="22"/>
          <w:lang w:val="ka-GE"/>
        </w:rPr>
        <w:t xml:space="preserve"> მლნ ლარ</w:t>
      </w:r>
      <w:r w:rsidR="00891392">
        <w:rPr>
          <w:rFonts w:ascii="Sylfaen" w:hAnsi="Sylfaen" w:cs="Sylfaen"/>
          <w:noProof/>
          <w:sz w:val="22"/>
          <w:szCs w:val="22"/>
          <w:lang w:val="ka-GE"/>
        </w:rPr>
        <w:t>ზე მეტი</w:t>
      </w:r>
      <w:r w:rsidR="004564D4">
        <w:rPr>
          <w:rFonts w:ascii="Sylfaen" w:hAnsi="Sylfaen" w:cs="Sylfaen"/>
          <w:noProof/>
          <w:sz w:val="22"/>
          <w:szCs w:val="22"/>
          <w:lang w:val="ka-GE"/>
        </w:rPr>
        <w:t xml:space="preserve">, </w:t>
      </w:r>
      <w:r w:rsidR="00CF3518">
        <w:rPr>
          <w:rFonts w:ascii="Sylfaen" w:hAnsi="Sylfaen" w:cs="Sylfaen"/>
          <w:noProof/>
          <w:sz w:val="22"/>
          <w:szCs w:val="22"/>
          <w:lang w:val="ka-GE"/>
        </w:rPr>
        <w:t>მათ შორის თანხები ძირითადად მიიმართება შემდეგი პროექტების განხორციელებაზე:</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 xml:space="preserve">საქართველოს მუნიციპალური განვითარების ფონდის მიერ განსახორციელებელი </w:t>
      </w:r>
      <w:r w:rsidR="003D5A28">
        <w:rPr>
          <w:rFonts w:ascii="Sylfaen" w:hAnsi="Sylfaen" w:cs="Sylfaen"/>
          <w:noProof/>
          <w:sz w:val="22"/>
          <w:szCs w:val="22"/>
          <w:lang w:val="ka-GE"/>
        </w:rPr>
        <w:t xml:space="preserve">ინფრასტრუქტურული </w:t>
      </w:r>
      <w:r w:rsidRPr="00CF3518">
        <w:rPr>
          <w:rFonts w:ascii="Sylfaen" w:hAnsi="Sylfaen" w:cs="Sylfaen"/>
          <w:noProof/>
          <w:sz w:val="22"/>
          <w:szCs w:val="22"/>
          <w:lang w:val="ka-GE"/>
        </w:rPr>
        <w:t>პროექტები</w:t>
      </w:r>
      <w:r>
        <w:rPr>
          <w:rFonts w:ascii="Sylfaen" w:hAnsi="Sylfaen" w:cs="Sylfaen"/>
          <w:noProof/>
          <w:sz w:val="22"/>
          <w:szCs w:val="22"/>
          <w:lang w:val="ka-GE"/>
        </w:rPr>
        <w:t xml:space="preserve"> - 5</w:t>
      </w:r>
      <w:r w:rsidR="003D61A0">
        <w:rPr>
          <w:rFonts w:ascii="Sylfaen" w:hAnsi="Sylfaen" w:cs="Sylfaen"/>
          <w:noProof/>
          <w:sz w:val="22"/>
          <w:szCs w:val="22"/>
          <w:lang w:val="ka-GE"/>
        </w:rPr>
        <w:t>5</w:t>
      </w:r>
      <w:r>
        <w:rPr>
          <w:rFonts w:ascii="Sylfaen" w:hAnsi="Sylfaen" w:cs="Sylfaen"/>
          <w:noProof/>
          <w:sz w:val="22"/>
          <w:szCs w:val="22"/>
          <w:lang w:val="ka-GE"/>
        </w:rPr>
        <w:t>.0 მლნ ლარი;</w:t>
      </w:r>
    </w:p>
    <w:p w:rsidR="00891392" w:rsidRDefault="00891392" w:rsidP="00891392">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91392">
        <w:rPr>
          <w:rFonts w:ascii="Sylfaen" w:hAnsi="Sylfaen" w:cs="Sylfaen"/>
          <w:noProof/>
          <w:sz w:val="22"/>
          <w:szCs w:val="22"/>
          <w:lang w:val="ka-GE"/>
        </w:rPr>
        <w:t>განახლებული რეგიონების პროგრამა</w:t>
      </w:r>
      <w:r>
        <w:rPr>
          <w:rFonts w:ascii="Sylfaen" w:hAnsi="Sylfaen" w:cs="Sylfaen"/>
          <w:noProof/>
          <w:sz w:val="22"/>
          <w:szCs w:val="22"/>
          <w:lang w:val="ka-GE"/>
        </w:rPr>
        <w:t xml:space="preserve"> - 160 მლნ ლარი;</w:t>
      </w:r>
    </w:p>
    <w:p w:rsidR="003D61A0" w:rsidRPr="003D61A0" w:rsidRDefault="003D61A0" w:rsidP="003D61A0">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რეგიონალური და მუნიციპალური ინფრასტრუქტურის განვითარების პროექტი II (</w:t>
      </w:r>
      <w:r w:rsidRPr="003D61A0">
        <w:rPr>
          <w:rFonts w:ascii="Sylfaen" w:hAnsi="Sylfaen" w:cs="Sylfaen"/>
          <w:noProof/>
          <w:sz w:val="22"/>
          <w:szCs w:val="22"/>
          <w:lang w:val="ka-GE"/>
        </w:rPr>
        <w:t>WB, WB-TF) – 60.0 მლნ ლარი;</w:t>
      </w:r>
    </w:p>
    <w:p w:rsidR="003D61A0" w:rsidRPr="003D61A0" w:rsidRDefault="003D61A0" w:rsidP="003D61A0">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3D61A0">
        <w:rPr>
          <w:rFonts w:ascii="Sylfaen" w:hAnsi="Sylfaen" w:cs="Sylfaen"/>
          <w:noProof/>
          <w:sz w:val="22"/>
          <w:szCs w:val="22"/>
          <w:lang w:val="ka-GE"/>
        </w:rPr>
        <w:t>საცხოვრებლად ვარგისი ქალაქების საინვესტიციო პროგრამა - 100.0 მლნ ლარი;</w:t>
      </w:r>
    </w:p>
    <w:p w:rsidR="00CF3518" w:rsidRPr="003D61A0"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3D61A0">
        <w:rPr>
          <w:rFonts w:ascii="Sylfaen" w:hAnsi="Sylfaen" w:cs="Sylfaen"/>
          <w:noProof/>
          <w:sz w:val="22"/>
          <w:szCs w:val="22"/>
          <w:lang w:val="ka-GE"/>
        </w:rPr>
        <w:t>რეგიონალური განვითარების პროექტი III (მცხეთა-მთიანე</w:t>
      </w:r>
      <w:r w:rsidR="00891392">
        <w:rPr>
          <w:rFonts w:ascii="Sylfaen" w:hAnsi="Sylfaen" w:cs="Sylfaen"/>
          <w:noProof/>
          <w:sz w:val="22"/>
          <w:szCs w:val="22"/>
          <w:lang w:val="ka-GE"/>
        </w:rPr>
        <w:t>თი და სამცხე-ჯავახეთი) (WB) – 80</w:t>
      </w:r>
      <w:r w:rsidRPr="003D61A0">
        <w:rPr>
          <w:rFonts w:ascii="Sylfaen" w:hAnsi="Sylfaen" w:cs="Sylfaen"/>
          <w:noProof/>
          <w:sz w:val="22"/>
          <w:szCs w:val="22"/>
          <w:lang w:val="ka-GE"/>
        </w:rPr>
        <w:t>.0 მლნ ლარი;</w:t>
      </w:r>
    </w:p>
    <w:p w:rsidR="00CF3518" w:rsidRPr="003D61A0"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3D61A0">
        <w:rPr>
          <w:rFonts w:ascii="Sylfaen" w:hAnsi="Sylfaen" w:cs="Sylfaen"/>
          <w:noProof/>
          <w:sz w:val="22"/>
          <w:szCs w:val="22"/>
          <w:lang w:val="ka-GE"/>
        </w:rPr>
        <w:t xml:space="preserve">საქართველოს ურბანული რეკონსტრუქციის და განვითარების პროექტი (EIB) – </w:t>
      </w:r>
      <w:r w:rsidR="003D61A0" w:rsidRPr="003D61A0">
        <w:rPr>
          <w:rFonts w:ascii="Sylfaen" w:hAnsi="Sylfaen" w:cs="Sylfaen"/>
          <w:noProof/>
          <w:sz w:val="22"/>
          <w:szCs w:val="22"/>
          <w:lang w:val="ka-GE"/>
        </w:rPr>
        <w:t>1.5</w:t>
      </w:r>
      <w:r w:rsidRPr="003D61A0">
        <w:rPr>
          <w:rFonts w:ascii="Sylfaen" w:hAnsi="Sylfaen" w:cs="Sylfaen"/>
          <w:noProof/>
          <w:sz w:val="22"/>
          <w:szCs w:val="22"/>
          <w:lang w:val="ka-GE"/>
        </w:rPr>
        <w:t xml:space="preserve"> მლნ ლარი;</w:t>
      </w:r>
    </w:p>
    <w:p w:rsidR="003D61A0" w:rsidRPr="003D61A0" w:rsidRDefault="003D61A0" w:rsidP="003D61A0">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3D61A0">
        <w:rPr>
          <w:rFonts w:ascii="Sylfaen" w:hAnsi="Sylfaen" w:cs="Sylfaen"/>
          <w:noProof/>
          <w:sz w:val="22"/>
          <w:szCs w:val="22"/>
          <w:lang w:val="ka-GE"/>
        </w:rPr>
        <w:t>სივრცითი დაგეგმარება და ურბანული განვითარება - 5.0 მლნ ლარი;</w:t>
      </w:r>
    </w:p>
    <w:p w:rsidR="00CF3518" w:rsidRPr="003D61A0" w:rsidRDefault="00CF3518" w:rsidP="003D61A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highlight w:val="yellow"/>
          <w:lang w:val="ka-GE"/>
        </w:rPr>
      </w:pPr>
    </w:p>
    <w:p w:rsidR="00F9425D" w:rsidRDefault="00FF6EE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წყალმომარაგების ინფრასტრუქტურის აღდგენა-რეაბილიტაცია</w:t>
      </w:r>
      <w:r w:rsidRPr="00F9425D">
        <w:rPr>
          <w:rFonts w:ascii="Sylfaen" w:hAnsi="Sylfaen" w:cs="Sylfaen"/>
          <w:noProof/>
          <w:sz w:val="22"/>
          <w:szCs w:val="22"/>
          <w:lang w:val="ka-GE"/>
        </w:rPr>
        <w:t xml:space="preserve"> </w:t>
      </w:r>
      <w:r w:rsidR="00F9425D">
        <w:rPr>
          <w:rFonts w:ascii="Sylfaen" w:hAnsi="Sylfaen" w:cs="Sylfaen"/>
          <w:noProof/>
          <w:sz w:val="22"/>
          <w:szCs w:val="22"/>
          <w:lang w:val="ka-GE"/>
        </w:rPr>
        <w:t>-</w:t>
      </w:r>
      <w:r w:rsidR="00CF3518">
        <w:rPr>
          <w:rFonts w:ascii="Sylfaen" w:hAnsi="Sylfaen" w:cs="Sylfaen"/>
          <w:noProof/>
          <w:sz w:val="22"/>
          <w:szCs w:val="22"/>
          <w:lang w:val="ka-GE"/>
        </w:rPr>
        <w:t xml:space="preserve"> </w:t>
      </w:r>
      <w:r w:rsidR="003D61A0">
        <w:rPr>
          <w:rFonts w:ascii="Sylfaen" w:hAnsi="Sylfaen" w:cs="Sylfaen"/>
          <w:noProof/>
          <w:sz w:val="22"/>
          <w:szCs w:val="22"/>
          <w:lang w:val="ka-GE"/>
        </w:rPr>
        <w:t>379</w:t>
      </w:r>
      <w:r w:rsidR="00F9425D">
        <w:rPr>
          <w:rFonts w:ascii="Sylfaen" w:hAnsi="Sylfaen" w:cs="Sylfaen"/>
          <w:noProof/>
          <w:sz w:val="22"/>
          <w:szCs w:val="22"/>
          <w:lang w:val="ka-GE"/>
        </w:rPr>
        <w:t>.</w:t>
      </w:r>
      <w:r w:rsidR="003D61A0">
        <w:rPr>
          <w:rFonts w:ascii="Sylfaen" w:hAnsi="Sylfaen" w:cs="Sylfaen"/>
          <w:noProof/>
          <w:sz w:val="22"/>
          <w:szCs w:val="22"/>
          <w:lang w:val="ka-GE"/>
        </w:rPr>
        <w:t>9</w:t>
      </w:r>
      <w:r w:rsidRPr="00F9425D">
        <w:rPr>
          <w:rFonts w:ascii="Sylfaen" w:hAnsi="Sylfaen" w:cs="Sylfaen"/>
          <w:noProof/>
          <w:sz w:val="22"/>
          <w:szCs w:val="22"/>
          <w:lang w:val="ka-GE"/>
        </w:rPr>
        <w:t xml:space="preserve"> მლნ ლარით</w:t>
      </w:r>
      <w:r w:rsidR="004564D4">
        <w:rPr>
          <w:rFonts w:ascii="Sylfaen" w:hAnsi="Sylfaen" w:cs="Sylfaen"/>
          <w:noProof/>
          <w:sz w:val="22"/>
          <w:szCs w:val="22"/>
          <w:lang w:val="ka-GE"/>
        </w:rPr>
        <w:t>,</w:t>
      </w:r>
      <w:r w:rsidR="003D5A28">
        <w:rPr>
          <w:rFonts w:ascii="Sylfaen" w:hAnsi="Sylfaen" w:cs="Sylfaen"/>
          <w:noProof/>
          <w:sz w:val="22"/>
          <w:szCs w:val="22"/>
          <w:lang w:val="ka-GE"/>
        </w:rPr>
        <w:t xml:space="preserve"> მათ შორის:</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ურბანული მომსახურების გაუმჯობესების პროგრამა (წყალმომარაგებისა და წყალარინების სექტორი) (ADB)</w:t>
      </w:r>
      <w:r>
        <w:rPr>
          <w:rFonts w:ascii="Sylfaen" w:hAnsi="Sylfaen" w:cs="Sylfaen"/>
          <w:noProof/>
          <w:sz w:val="22"/>
          <w:szCs w:val="22"/>
          <w:lang w:val="ka-GE"/>
        </w:rPr>
        <w:t xml:space="preserve"> – </w:t>
      </w:r>
      <w:r w:rsidR="003D61A0">
        <w:rPr>
          <w:rFonts w:ascii="Sylfaen" w:hAnsi="Sylfaen" w:cs="Sylfaen"/>
          <w:noProof/>
          <w:sz w:val="22"/>
          <w:szCs w:val="22"/>
          <w:lang w:val="ka-GE"/>
        </w:rPr>
        <w:t>97</w:t>
      </w:r>
      <w:r>
        <w:rPr>
          <w:rFonts w:ascii="Sylfaen" w:hAnsi="Sylfaen" w:cs="Sylfaen"/>
          <w:noProof/>
          <w:sz w:val="22"/>
          <w:szCs w:val="22"/>
          <w:lang w:val="ka-GE"/>
        </w:rPr>
        <w:t>.0 მლნ ლარი;</w:t>
      </w:r>
    </w:p>
    <w:p w:rsidR="00CF3518" w:rsidRPr="003D61A0"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3D61A0">
        <w:rPr>
          <w:rFonts w:ascii="Sylfaen" w:hAnsi="Sylfaen" w:cs="Sylfaen"/>
          <w:noProof/>
          <w:sz w:val="22"/>
          <w:szCs w:val="22"/>
          <w:lang w:val="ka-GE"/>
        </w:rPr>
        <w:t xml:space="preserve">რეგიონებში ინფრასტრუქტურული პროექტების მხარდაჭერის ღონისძიებები - </w:t>
      </w:r>
      <w:r w:rsidR="003D61A0" w:rsidRPr="003D61A0">
        <w:rPr>
          <w:rFonts w:ascii="Sylfaen" w:hAnsi="Sylfaen" w:cs="Sylfaen"/>
          <w:noProof/>
          <w:sz w:val="22"/>
          <w:szCs w:val="22"/>
          <w:lang w:val="ka-GE"/>
        </w:rPr>
        <w:t>225</w:t>
      </w:r>
      <w:r w:rsidRPr="003D61A0">
        <w:rPr>
          <w:rFonts w:ascii="Sylfaen" w:hAnsi="Sylfaen" w:cs="Sylfaen"/>
          <w:noProof/>
          <w:sz w:val="22"/>
          <w:szCs w:val="22"/>
          <w:lang w:val="ka-GE"/>
        </w:rPr>
        <w:t>.0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მდგრადი წყალმომარაგებისა და სანიტარული სექტორის განვითარების პროგრამა (ADB)</w:t>
      </w:r>
      <w:r>
        <w:rPr>
          <w:rFonts w:ascii="Sylfaen" w:hAnsi="Sylfaen" w:cs="Sylfaen"/>
          <w:noProof/>
          <w:sz w:val="22"/>
          <w:szCs w:val="22"/>
          <w:lang w:val="ka-GE"/>
        </w:rPr>
        <w:t xml:space="preserve"> – 1</w:t>
      </w:r>
      <w:r w:rsidR="003D61A0">
        <w:rPr>
          <w:rFonts w:ascii="Sylfaen" w:hAnsi="Sylfaen" w:cs="Sylfaen"/>
          <w:noProof/>
          <w:sz w:val="22"/>
          <w:szCs w:val="22"/>
          <w:lang w:val="ka-GE"/>
        </w:rPr>
        <w:t>1</w:t>
      </w:r>
      <w:r>
        <w:rPr>
          <w:rFonts w:ascii="Sylfaen" w:hAnsi="Sylfaen" w:cs="Sylfaen"/>
          <w:noProof/>
          <w:sz w:val="22"/>
          <w:szCs w:val="22"/>
          <w:lang w:val="ka-GE"/>
        </w:rPr>
        <w:t>.</w:t>
      </w:r>
      <w:r w:rsidR="003D61A0">
        <w:rPr>
          <w:rFonts w:ascii="Sylfaen" w:hAnsi="Sylfaen" w:cs="Sylfaen"/>
          <w:noProof/>
          <w:sz w:val="22"/>
          <w:szCs w:val="22"/>
          <w:lang w:val="ka-GE"/>
        </w:rPr>
        <w:t>9</w:t>
      </w:r>
      <w:r w:rsidR="004E5E5A">
        <w:rPr>
          <w:rFonts w:ascii="Sylfaen" w:hAnsi="Sylfaen" w:cs="Sylfaen"/>
          <w:noProof/>
          <w:sz w:val="22"/>
          <w:szCs w:val="22"/>
          <w:lang w:val="ka-GE"/>
        </w:rPr>
        <w:t xml:space="preserve"> მლნ ლარამდე</w:t>
      </w:r>
      <w:r>
        <w:rPr>
          <w:rFonts w:ascii="Sylfaen" w:hAnsi="Sylfaen" w:cs="Sylfaen"/>
          <w:noProof/>
          <w:sz w:val="22"/>
          <w:szCs w:val="22"/>
          <w:lang w:val="ka-GE"/>
        </w:rPr>
        <w:t>;</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იმერეთის და ყაზბეგის მუნიციპალიტეტებში კომუნალური ინფრასტრუქტურის გაუმჯობესება (KfW)</w:t>
      </w:r>
      <w:r>
        <w:rPr>
          <w:rFonts w:ascii="Sylfaen" w:hAnsi="Sylfaen" w:cs="Sylfaen"/>
          <w:noProof/>
          <w:sz w:val="22"/>
          <w:szCs w:val="22"/>
          <w:lang w:val="ka-GE"/>
        </w:rPr>
        <w:t xml:space="preserve"> – 1</w:t>
      </w:r>
      <w:r w:rsidR="003D61A0">
        <w:rPr>
          <w:rFonts w:ascii="Sylfaen" w:hAnsi="Sylfaen" w:cs="Sylfaen"/>
          <w:noProof/>
          <w:sz w:val="22"/>
          <w:szCs w:val="22"/>
          <w:lang w:val="ka-GE"/>
        </w:rPr>
        <w:t>5</w:t>
      </w:r>
      <w:r>
        <w:rPr>
          <w:rFonts w:ascii="Sylfaen" w:hAnsi="Sylfaen" w:cs="Sylfaen"/>
          <w:noProof/>
          <w:sz w:val="22"/>
          <w:szCs w:val="22"/>
          <w:lang w:val="ka-GE"/>
        </w:rPr>
        <w:t>.0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ქალაქ ხაშურის და მიმდებარე დასახლებების წყალმომარაგებისა და წყალარინების სისტემების გაუმჯობესება (AFD)</w:t>
      </w:r>
      <w:r>
        <w:rPr>
          <w:rFonts w:ascii="Sylfaen" w:hAnsi="Sylfaen" w:cs="Sylfaen"/>
          <w:noProof/>
          <w:sz w:val="22"/>
          <w:szCs w:val="22"/>
          <w:lang w:val="ka-GE"/>
        </w:rPr>
        <w:t xml:space="preserve"> – </w:t>
      </w:r>
      <w:r w:rsidR="003D61A0">
        <w:rPr>
          <w:rFonts w:ascii="Sylfaen" w:hAnsi="Sylfaen" w:cs="Sylfaen"/>
          <w:noProof/>
          <w:sz w:val="22"/>
          <w:szCs w:val="22"/>
          <w:lang w:val="ka-GE"/>
        </w:rPr>
        <w:t>2</w:t>
      </w:r>
      <w:r>
        <w:rPr>
          <w:rFonts w:ascii="Sylfaen" w:hAnsi="Sylfaen" w:cs="Sylfaen"/>
          <w:noProof/>
          <w:sz w:val="22"/>
          <w:szCs w:val="22"/>
          <w:lang w:val="ka-GE"/>
        </w:rPr>
        <w:t>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ქუთაისის წყალარინების პროექტი (EIB, EPTATF)</w:t>
      </w:r>
      <w:r>
        <w:rPr>
          <w:rFonts w:ascii="Sylfaen" w:hAnsi="Sylfaen" w:cs="Sylfaen"/>
          <w:noProof/>
          <w:sz w:val="22"/>
          <w:szCs w:val="22"/>
          <w:lang w:val="ka-GE"/>
        </w:rPr>
        <w:t xml:space="preserve"> – </w:t>
      </w:r>
      <w:r w:rsidR="003D61A0">
        <w:rPr>
          <w:rFonts w:ascii="Sylfaen" w:hAnsi="Sylfaen" w:cs="Sylfaen"/>
          <w:noProof/>
          <w:sz w:val="22"/>
          <w:szCs w:val="22"/>
          <w:lang w:val="ka-GE"/>
        </w:rPr>
        <w:t>6.0</w:t>
      </w:r>
      <w:r>
        <w:rPr>
          <w:rFonts w:ascii="Sylfaen" w:hAnsi="Sylfaen" w:cs="Sylfaen"/>
          <w:noProof/>
          <w:sz w:val="22"/>
          <w:szCs w:val="22"/>
          <w:lang w:val="ka-GE"/>
        </w:rPr>
        <w:t xml:space="preserve"> მლნ ლარი.</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lang w:val="ka-GE"/>
        </w:rPr>
      </w:pPr>
    </w:p>
    <w:p w:rsidR="00CF3518" w:rsidRPr="00CF3518" w:rsidRDefault="00CF351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CF3518">
        <w:rPr>
          <w:rFonts w:ascii="Sylfaen" w:hAnsi="Sylfaen" w:cs="Sylfaen"/>
          <w:b/>
          <w:noProof/>
          <w:sz w:val="22"/>
          <w:szCs w:val="22"/>
          <w:lang w:val="ka-GE"/>
        </w:rPr>
        <w:t>მყარი ნარჩენების მართვის პროგრამა</w:t>
      </w:r>
      <w:r>
        <w:rPr>
          <w:rFonts w:ascii="Sylfaen" w:hAnsi="Sylfaen" w:cs="Sylfaen"/>
          <w:b/>
          <w:noProof/>
          <w:sz w:val="22"/>
          <w:szCs w:val="22"/>
          <w:lang w:val="ka-GE"/>
        </w:rPr>
        <w:t xml:space="preserve"> </w:t>
      </w:r>
      <w:r w:rsidRPr="00CF3518">
        <w:rPr>
          <w:rFonts w:ascii="Sylfaen" w:hAnsi="Sylfaen" w:cs="Sylfaen"/>
          <w:noProof/>
          <w:sz w:val="22"/>
          <w:szCs w:val="22"/>
          <w:lang w:val="ka-GE"/>
        </w:rPr>
        <w:t xml:space="preserve">- </w:t>
      </w:r>
      <w:r w:rsidR="003D61A0">
        <w:rPr>
          <w:rFonts w:ascii="Sylfaen" w:hAnsi="Sylfaen" w:cs="Sylfaen"/>
          <w:noProof/>
          <w:sz w:val="22"/>
          <w:szCs w:val="22"/>
          <w:lang w:val="ka-GE"/>
        </w:rPr>
        <w:t>49</w:t>
      </w:r>
      <w:r w:rsidRPr="00CF3518">
        <w:rPr>
          <w:rFonts w:ascii="Sylfaen" w:hAnsi="Sylfaen" w:cs="Sylfaen"/>
          <w:noProof/>
          <w:sz w:val="22"/>
          <w:szCs w:val="22"/>
          <w:lang w:val="ka-GE"/>
        </w:rPr>
        <w:t>.</w:t>
      </w:r>
      <w:r w:rsidR="003D61A0">
        <w:rPr>
          <w:rFonts w:ascii="Sylfaen" w:hAnsi="Sylfaen" w:cs="Sylfaen"/>
          <w:noProof/>
          <w:sz w:val="22"/>
          <w:szCs w:val="22"/>
          <w:lang w:val="ka-GE"/>
        </w:rPr>
        <w:t>5</w:t>
      </w:r>
      <w:r w:rsidR="004E5E5A">
        <w:rPr>
          <w:rFonts w:ascii="Sylfaen" w:hAnsi="Sylfaen" w:cs="Sylfaen"/>
          <w:noProof/>
          <w:sz w:val="22"/>
          <w:szCs w:val="22"/>
          <w:lang w:val="ka-GE"/>
        </w:rPr>
        <w:t xml:space="preserve"> მლნ ლარამდე;</w:t>
      </w:r>
    </w:p>
    <w:p w:rsidR="00F9425D" w:rsidRDefault="00F9425D"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ზოგადსაგანმანათლებლო ინფრასტრუქტურის მშენებლობა და რეაბილიტაცია</w:t>
      </w:r>
      <w:r w:rsidR="004564D4">
        <w:rPr>
          <w:rFonts w:ascii="Sylfaen" w:hAnsi="Sylfaen" w:cs="Sylfaen"/>
          <w:noProof/>
          <w:sz w:val="22"/>
          <w:szCs w:val="22"/>
          <w:lang w:val="ka-GE"/>
        </w:rPr>
        <w:t xml:space="preserve"> - </w:t>
      </w:r>
      <w:r w:rsidR="00002083">
        <w:rPr>
          <w:rFonts w:ascii="Sylfaen" w:hAnsi="Sylfaen" w:cs="Sylfaen"/>
          <w:noProof/>
          <w:sz w:val="22"/>
          <w:szCs w:val="22"/>
          <w:lang w:val="ka-GE"/>
        </w:rPr>
        <w:t>75</w:t>
      </w:r>
      <w:r w:rsidR="004564D4">
        <w:rPr>
          <w:rFonts w:ascii="Sylfaen" w:hAnsi="Sylfaen" w:cs="Sylfaen"/>
          <w:noProof/>
          <w:sz w:val="22"/>
          <w:szCs w:val="22"/>
          <w:lang w:val="ka-GE"/>
        </w:rPr>
        <w:t>.0 მლნ ლარი</w:t>
      </w:r>
      <w:r>
        <w:rPr>
          <w:rFonts w:ascii="Sylfaen" w:hAnsi="Sylfaen" w:cs="Sylfaen"/>
          <w:noProof/>
          <w:sz w:val="22"/>
          <w:szCs w:val="22"/>
          <w:lang w:val="ka-GE"/>
        </w:rPr>
        <w:t>;</w:t>
      </w:r>
    </w:p>
    <w:p w:rsidR="004564D4" w:rsidRDefault="00F9425D" w:rsidP="00D41B5E">
      <w:pPr>
        <w:pStyle w:val="Norm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იძულებით გადაადგილებული პირების მხარდაჭერა</w:t>
      </w:r>
      <w:r>
        <w:rPr>
          <w:rFonts w:ascii="Sylfaen" w:hAnsi="Sylfaen" w:cs="Sylfaen"/>
          <w:noProof/>
          <w:sz w:val="22"/>
          <w:szCs w:val="22"/>
          <w:lang w:val="ka-GE"/>
        </w:rPr>
        <w:t xml:space="preserve"> - </w:t>
      </w:r>
      <w:r w:rsidR="00002083">
        <w:rPr>
          <w:rFonts w:ascii="Sylfaen" w:hAnsi="Sylfaen" w:cs="Sylfaen"/>
          <w:noProof/>
          <w:sz w:val="22"/>
          <w:szCs w:val="22"/>
          <w:lang w:val="ka-GE"/>
        </w:rPr>
        <w:t>6</w:t>
      </w:r>
      <w:r>
        <w:rPr>
          <w:rFonts w:ascii="Sylfaen" w:hAnsi="Sylfaen" w:cs="Sylfaen"/>
          <w:noProof/>
          <w:sz w:val="22"/>
          <w:szCs w:val="22"/>
          <w:lang w:val="ka-GE"/>
        </w:rPr>
        <w:t>.</w:t>
      </w:r>
      <w:r w:rsidR="00002083">
        <w:rPr>
          <w:rFonts w:ascii="Sylfaen" w:hAnsi="Sylfaen" w:cs="Sylfaen"/>
          <w:noProof/>
          <w:sz w:val="22"/>
          <w:szCs w:val="22"/>
          <w:lang w:val="ka-GE"/>
        </w:rPr>
        <w:t>7</w:t>
      </w:r>
      <w:r>
        <w:rPr>
          <w:rFonts w:ascii="Sylfaen" w:hAnsi="Sylfaen" w:cs="Sylfaen"/>
          <w:noProof/>
          <w:sz w:val="22"/>
          <w:szCs w:val="22"/>
          <w:lang w:val="ka-GE"/>
        </w:rPr>
        <w:t xml:space="preserve"> მლნ</w:t>
      </w:r>
      <w:r w:rsidR="004564D4">
        <w:rPr>
          <w:rFonts w:ascii="Sylfaen" w:hAnsi="Sylfaen" w:cs="Sylfaen"/>
          <w:noProof/>
          <w:sz w:val="22"/>
          <w:szCs w:val="22"/>
          <w:lang w:val="ka-GE"/>
        </w:rPr>
        <w:t>.</w:t>
      </w:r>
    </w:p>
    <w:p w:rsidR="00F9425D" w:rsidRDefault="004564D4" w:rsidP="003D5A2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i/>
          <w:noProof/>
          <w:sz w:val="22"/>
          <w:szCs w:val="22"/>
          <w:lang w:val="ka-GE"/>
        </w:rPr>
        <w:tab/>
      </w:r>
      <w:r w:rsidR="004E0B46">
        <w:rPr>
          <w:rFonts w:ascii="Sylfaen" w:hAnsi="Sylfaen" w:cs="Sylfaen"/>
          <w:i/>
          <w:noProof/>
          <w:sz w:val="22"/>
          <w:szCs w:val="22"/>
          <w:lang w:val="ka-GE"/>
        </w:rPr>
        <w:tab/>
      </w:r>
    </w:p>
    <w:p w:rsidR="00105F25" w:rsidRDefault="00CF3518" w:rsidP="00105F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76C2D">
        <w:rPr>
          <w:rFonts w:ascii="Sylfaen" w:hAnsi="Sylfaen"/>
          <w:b/>
          <w:sz w:val="22"/>
          <w:szCs w:val="22"/>
          <w:lang w:val="ka-GE"/>
        </w:rPr>
        <w:t>განათლების</w:t>
      </w:r>
      <w:r w:rsidR="00105F25">
        <w:rPr>
          <w:rFonts w:ascii="Sylfaen" w:hAnsi="Sylfaen"/>
          <w:b/>
          <w:sz w:val="22"/>
          <w:szCs w:val="22"/>
          <w:lang w:val="ka-GE"/>
        </w:rPr>
        <w:t>ა და</w:t>
      </w:r>
      <w:r w:rsidRPr="00F76C2D">
        <w:rPr>
          <w:rFonts w:ascii="Sylfaen" w:hAnsi="Sylfaen"/>
          <w:b/>
          <w:sz w:val="22"/>
          <w:szCs w:val="22"/>
          <w:lang w:val="ka-GE"/>
        </w:rPr>
        <w:t xml:space="preserve"> მეცნიერების</w:t>
      </w:r>
      <w:r w:rsidR="00105F25">
        <w:rPr>
          <w:rFonts w:ascii="Sylfaen" w:hAnsi="Sylfaen"/>
          <w:b/>
          <w:sz w:val="22"/>
          <w:szCs w:val="22"/>
          <w:lang w:val="ka-GE"/>
        </w:rPr>
        <w:t xml:space="preserve"> სამინისტროს </w:t>
      </w:r>
      <w:r w:rsidR="00105F25" w:rsidRPr="00F76C2D">
        <w:rPr>
          <w:rFonts w:ascii="Sylfaen" w:hAnsi="Sylfaen"/>
          <w:sz w:val="22"/>
          <w:szCs w:val="22"/>
          <w:lang w:val="ka-GE"/>
        </w:rPr>
        <w:t>დაფინანსება</w:t>
      </w:r>
      <w:r w:rsidR="00105F25">
        <w:rPr>
          <w:rFonts w:ascii="Sylfaen" w:hAnsi="Sylfaen"/>
          <w:sz w:val="22"/>
          <w:szCs w:val="22"/>
          <w:lang w:val="ka-GE"/>
        </w:rPr>
        <w:t xml:space="preserve"> განისაზღვრა 1 637.5 მლნ ლარით, რაც 2021 წლის დამტკიცებულ ასიგნებას აღემატება 112.7 მლნ ლარით. </w:t>
      </w:r>
      <w:r w:rsidR="00105F25">
        <w:rPr>
          <w:rFonts w:ascii="Sylfaen" w:hAnsi="Sylfaen" w:cs="Sylfaen"/>
          <w:noProof/>
          <w:sz w:val="22"/>
          <w:szCs w:val="22"/>
          <w:lang w:val="ka-GE"/>
        </w:rPr>
        <w:t xml:space="preserve">მათ </w:t>
      </w:r>
      <w:r w:rsidR="00105F25" w:rsidRPr="00E168F8">
        <w:rPr>
          <w:rFonts w:ascii="Sylfaen" w:hAnsi="Sylfaen" w:cs="Sylfaen"/>
          <w:noProof/>
          <w:sz w:val="22"/>
          <w:szCs w:val="22"/>
          <w:lang w:val="ka-GE"/>
        </w:rPr>
        <w:t>შორის თანხები ძირითადად მიიმართება შემდეგი პროგრამების განხორციელებაზე:</w:t>
      </w:r>
    </w:p>
    <w:p w:rsidR="00105F25" w:rsidRPr="008A7569" w:rsidRDefault="00105F25" w:rsidP="00105F25">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7C9A">
        <w:rPr>
          <w:rFonts w:ascii="Sylfaen" w:hAnsi="Sylfaen" w:cs="Sylfaen"/>
          <w:noProof/>
          <w:sz w:val="22"/>
          <w:szCs w:val="22"/>
          <w:lang w:val="ka-GE"/>
        </w:rPr>
        <w:t>სკოლამდელი და ზოგადი განათლება</w:t>
      </w:r>
      <w:r>
        <w:rPr>
          <w:rFonts w:ascii="Sylfaen" w:hAnsi="Sylfaen" w:cs="Sylfaen"/>
          <w:b/>
          <w:noProof/>
          <w:sz w:val="22"/>
          <w:szCs w:val="22"/>
          <w:lang w:val="ka-GE"/>
        </w:rPr>
        <w:t xml:space="preserve"> </w:t>
      </w:r>
      <w:r w:rsidRPr="00E168F8">
        <w:rPr>
          <w:rFonts w:ascii="Sylfaen" w:hAnsi="Sylfaen" w:cs="Sylfaen"/>
          <w:noProof/>
          <w:sz w:val="22"/>
          <w:szCs w:val="22"/>
          <w:lang w:val="ka-GE"/>
        </w:rPr>
        <w:t xml:space="preserve">- 1 </w:t>
      </w:r>
      <w:r>
        <w:rPr>
          <w:rFonts w:ascii="Sylfaen" w:hAnsi="Sylfaen" w:cs="Sylfaen"/>
          <w:noProof/>
          <w:sz w:val="22"/>
          <w:szCs w:val="22"/>
          <w:lang w:val="ka-GE"/>
        </w:rPr>
        <w:t>145</w:t>
      </w:r>
      <w:r w:rsidRPr="00E168F8">
        <w:rPr>
          <w:rFonts w:ascii="Sylfaen" w:hAnsi="Sylfaen" w:cs="Sylfaen"/>
          <w:noProof/>
          <w:sz w:val="22"/>
          <w:szCs w:val="22"/>
          <w:lang w:val="ka-GE"/>
        </w:rPr>
        <w:t>.</w:t>
      </w:r>
      <w:r>
        <w:rPr>
          <w:rFonts w:ascii="Sylfaen" w:hAnsi="Sylfaen" w:cs="Sylfaen"/>
          <w:noProof/>
          <w:sz w:val="22"/>
          <w:szCs w:val="22"/>
          <w:lang w:val="ka-GE"/>
        </w:rPr>
        <w:t>0</w:t>
      </w:r>
      <w:r w:rsidR="004E5E5A">
        <w:rPr>
          <w:rFonts w:ascii="Sylfaen" w:hAnsi="Sylfaen" w:cs="Sylfaen"/>
          <w:noProof/>
          <w:sz w:val="22"/>
          <w:szCs w:val="22"/>
          <w:lang w:val="ka-GE"/>
        </w:rPr>
        <w:t xml:space="preserve"> მლნ ლარამდე</w:t>
      </w:r>
      <w:r>
        <w:rPr>
          <w:rFonts w:ascii="Sylfaen" w:hAnsi="Sylfaen" w:cs="Sylfaen"/>
          <w:noProof/>
          <w:sz w:val="22"/>
          <w:szCs w:val="22"/>
          <w:lang w:val="ka-GE"/>
        </w:rPr>
        <w:t xml:space="preserve">, რაც წინა წლის დამტკიცებულ </w:t>
      </w:r>
      <w:r w:rsidRPr="00BB6C65">
        <w:rPr>
          <w:rFonts w:ascii="Sylfaen" w:hAnsi="Sylfaen" w:cs="Sylfaen"/>
          <w:noProof/>
          <w:sz w:val="22"/>
          <w:szCs w:val="22"/>
          <w:lang w:val="ka-GE"/>
        </w:rPr>
        <w:t>ას</w:t>
      </w:r>
      <w:r>
        <w:rPr>
          <w:rFonts w:ascii="Sylfaen" w:hAnsi="Sylfaen" w:cs="Sylfaen"/>
          <w:noProof/>
          <w:sz w:val="22"/>
          <w:szCs w:val="22"/>
          <w:lang w:val="ka-GE"/>
        </w:rPr>
        <w:t xml:space="preserve">იგნებასთან შედარებით გაზრდილია </w:t>
      </w:r>
      <w:r>
        <w:rPr>
          <w:rFonts w:ascii="Sylfaen" w:hAnsi="Sylfaen" w:cs="Sylfaen"/>
          <w:noProof/>
          <w:sz w:val="22"/>
          <w:szCs w:val="22"/>
          <w:lang w:val="en-US"/>
        </w:rPr>
        <w:t>88</w:t>
      </w:r>
      <w:r w:rsidRPr="00BB6C65">
        <w:rPr>
          <w:rFonts w:ascii="Sylfaen" w:hAnsi="Sylfaen" w:cs="Sylfaen"/>
          <w:noProof/>
          <w:sz w:val="22"/>
          <w:szCs w:val="22"/>
          <w:lang w:val="ka-GE"/>
        </w:rPr>
        <w:t>.</w:t>
      </w:r>
      <w:r>
        <w:rPr>
          <w:rFonts w:ascii="Sylfaen" w:hAnsi="Sylfaen" w:cs="Sylfaen"/>
          <w:noProof/>
          <w:sz w:val="22"/>
          <w:szCs w:val="22"/>
          <w:lang w:val="en-US"/>
        </w:rPr>
        <w:t>7</w:t>
      </w:r>
      <w:r w:rsidRPr="00BB6C65">
        <w:rPr>
          <w:rFonts w:ascii="Sylfaen" w:hAnsi="Sylfaen" w:cs="Sylfaen"/>
          <w:noProof/>
          <w:sz w:val="22"/>
          <w:szCs w:val="22"/>
          <w:lang w:val="ka-GE"/>
        </w:rPr>
        <w:t xml:space="preserve"> მლნ ლარით; მათ შორის </w:t>
      </w:r>
      <w:r w:rsidRPr="008A7569">
        <w:rPr>
          <w:rFonts w:ascii="Sylfaen" w:hAnsi="Sylfaen" w:cs="Sylfaen"/>
          <w:noProof/>
          <w:sz w:val="22"/>
          <w:szCs w:val="22"/>
          <w:lang w:val="ka-GE"/>
        </w:rPr>
        <w:t>გათვალისწინებულია:</w:t>
      </w:r>
    </w:p>
    <w:p w:rsidR="00105F25" w:rsidRPr="008A7569"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A7569">
        <w:rPr>
          <w:rFonts w:ascii="Sylfaen" w:hAnsi="Sylfaen" w:cs="Sylfaen"/>
          <w:noProof/>
          <w:sz w:val="22"/>
          <w:szCs w:val="22"/>
          <w:lang w:val="ka-GE"/>
        </w:rPr>
        <w:t xml:space="preserve">ზოგადსაგანმანათლებლო სკოლების დაფინანსება - 975.0 მლნ ლარი, რაც 2021 წლის დამტკიცებულ ბიუჯეტთან შედარებით გაზრდილია 79.4 მლნ ლარით და გათვალისწინებულია სტატუსის მქონე მასწავლებელების სახელფასო დანამატის ზრდა 100 ლარით 2022 წლის იანვრიდან; </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მასწავლებელთა პროფესიული განვითარების ხელშეწყობა</w:t>
      </w:r>
      <w:r>
        <w:rPr>
          <w:rFonts w:ascii="Sylfaen" w:hAnsi="Sylfaen" w:cs="Sylfaen"/>
          <w:noProof/>
          <w:sz w:val="22"/>
          <w:szCs w:val="22"/>
          <w:lang w:val="ka-GE"/>
        </w:rPr>
        <w:t xml:space="preserve"> - 10.2 მლნ ლარამდე;</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lastRenderedPageBreak/>
        <w:t>უსაფრთხო საგანმანათლებლო გარემოს უზრუნველყოფა</w:t>
      </w:r>
      <w:r>
        <w:rPr>
          <w:rFonts w:ascii="Sylfaen" w:hAnsi="Sylfaen" w:cs="Sylfaen"/>
          <w:noProof/>
          <w:sz w:val="22"/>
          <w:szCs w:val="22"/>
          <w:lang w:val="ka-GE"/>
        </w:rPr>
        <w:t xml:space="preserve"> - 21.0 მლნ ლარამდე;</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წარმატებულ მოსწავლეთა წახალისება</w:t>
      </w:r>
      <w:r w:rsidR="009A7619">
        <w:rPr>
          <w:rFonts w:ascii="Sylfaen" w:hAnsi="Sylfaen" w:cs="Sylfaen"/>
          <w:noProof/>
          <w:sz w:val="22"/>
          <w:szCs w:val="22"/>
          <w:lang w:val="ka-GE"/>
        </w:rPr>
        <w:t xml:space="preserve"> - 1,2 მლნ  ლარამდე</w:t>
      </w:r>
      <w:r>
        <w:rPr>
          <w:rFonts w:ascii="Sylfaen" w:hAnsi="Sylfaen" w:cs="Sylfaen"/>
          <w:noProof/>
          <w:sz w:val="22"/>
          <w:szCs w:val="22"/>
          <w:lang w:val="ka-GE"/>
        </w:rPr>
        <w:t>;</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მოსწავლეების სახელმძღვანელოებით უზრუნველყოფა</w:t>
      </w:r>
      <w:r>
        <w:rPr>
          <w:rFonts w:ascii="Sylfaen" w:hAnsi="Sylfaen" w:cs="Sylfaen"/>
          <w:noProof/>
          <w:sz w:val="22"/>
          <w:szCs w:val="22"/>
          <w:lang w:val="ka-GE"/>
        </w:rPr>
        <w:t xml:space="preserve"> - 2</w:t>
      </w:r>
      <w:r w:rsidR="00594165">
        <w:rPr>
          <w:rFonts w:ascii="Sylfaen" w:hAnsi="Sylfaen" w:cs="Sylfaen"/>
          <w:noProof/>
          <w:sz w:val="22"/>
          <w:szCs w:val="22"/>
          <w:lang w:val="ka-GE"/>
        </w:rPr>
        <w:t>8</w:t>
      </w:r>
      <w:r>
        <w:rPr>
          <w:rFonts w:ascii="Sylfaen" w:hAnsi="Sylfaen" w:cs="Sylfaen"/>
          <w:noProof/>
          <w:sz w:val="22"/>
          <w:szCs w:val="22"/>
          <w:lang w:val="ka-GE"/>
        </w:rPr>
        <w:t>.3 მლნ ლარი;</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საჯარო სკოლის მოსწავლეების ტრანსპორტით უზრუნველყოფა</w:t>
      </w:r>
      <w:r>
        <w:rPr>
          <w:rFonts w:ascii="Sylfaen" w:hAnsi="Sylfaen" w:cs="Sylfaen"/>
          <w:noProof/>
          <w:sz w:val="22"/>
          <w:szCs w:val="22"/>
          <w:lang w:val="ka-GE"/>
        </w:rPr>
        <w:t xml:space="preserve"> - 2</w:t>
      </w:r>
      <w:r w:rsidR="00594165">
        <w:rPr>
          <w:rFonts w:ascii="Sylfaen" w:hAnsi="Sylfaen" w:cs="Sylfaen"/>
          <w:noProof/>
          <w:sz w:val="22"/>
          <w:szCs w:val="22"/>
          <w:lang w:val="ka-GE"/>
        </w:rPr>
        <w:t>4</w:t>
      </w:r>
      <w:r>
        <w:rPr>
          <w:rFonts w:ascii="Sylfaen" w:hAnsi="Sylfaen" w:cs="Sylfaen"/>
          <w:noProof/>
          <w:sz w:val="22"/>
          <w:szCs w:val="22"/>
          <w:lang w:val="ka-GE"/>
        </w:rPr>
        <w:t>.</w:t>
      </w:r>
      <w:r w:rsidR="00594165">
        <w:rPr>
          <w:rFonts w:ascii="Sylfaen" w:hAnsi="Sylfaen" w:cs="Sylfaen"/>
          <w:noProof/>
          <w:sz w:val="22"/>
          <w:szCs w:val="22"/>
          <w:lang w:val="ka-GE"/>
        </w:rPr>
        <w:t>9</w:t>
      </w:r>
      <w:r>
        <w:rPr>
          <w:rFonts w:ascii="Sylfaen" w:hAnsi="Sylfaen" w:cs="Sylfaen"/>
          <w:noProof/>
          <w:sz w:val="22"/>
          <w:szCs w:val="22"/>
          <w:lang w:val="ka-GE"/>
        </w:rPr>
        <w:t xml:space="preserve"> მლნ ლარამდე;</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პროგრამა "ჩემი პირველი კომპიუტერი"</w:t>
      </w:r>
      <w:r>
        <w:rPr>
          <w:rFonts w:ascii="Sylfaen" w:hAnsi="Sylfaen" w:cs="Sylfaen"/>
          <w:noProof/>
          <w:sz w:val="22"/>
          <w:szCs w:val="22"/>
          <w:lang w:val="ka-GE"/>
        </w:rPr>
        <w:t xml:space="preserve"> – </w:t>
      </w:r>
      <w:r w:rsidR="00594165">
        <w:rPr>
          <w:rFonts w:ascii="Sylfaen" w:hAnsi="Sylfaen" w:cs="Sylfaen"/>
          <w:noProof/>
          <w:sz w:val="22"/>
          <w:szCs w:val="22"/>
          <w:lang w:val="ka-GE"/>
        </w:rPr>
        <w:t>59</w:t>
      </w:r>
      <w:r>
        <w:rPr>
          <w:rFonts w:ascii="Sylfaen" w:hAnsi="Sylfaen" w:cs="Sylfaen"/>
          <w:noProof/>
          <w:sz w:val="22"/>
          <w:szCs w:val="22"/>
          <w:lang w:val="ka-GE"/>
        </w:rPr>
        <w:t>.</w:t>
      </w:r>
      <w:r w:rsidR="00594165">
        <w:rPr>
          <w:rFonts w:ascii="Sylfaen" w:hAnsi="Sylfaen" w:cs="Sylfaen"/>
          <w:noProof/>
          <w:sz w:val="22"/>
          <w:szCs w:val="22"/>
          <w:lang w:val="ka-GE"/>
        </w:rPr>
        <w:t>2</w:t>
      </w:r>
      <w:r>
        <w:rPr>
          <w:rFonts w:ascii="Sylfaen" w:hAnsi="Sylfaen" w:cs="Sylfaen"/>
          <w:noProof/>
          <w:sz w:val="22"/>
          <w:szCs w:val="22"/>
          <w:lang w:val="ka-GE"/>
        </w:rPr>
        <w:t xml:space="preserve"> მლნ ლარი და სხვა;</w:t>
      </w:r>
    </w:p>
    <w:p w:rsidR="00105F25" w:rsidRPr="00E168F8" w:rsidRDefault="00105F25" w:rsidP="00105F25">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 xml:space="preserve">პროფესიული განათლება </w:t>
      </w:r>
      <w:r>
        <w:rPr>
          <w:rFonts w:ascii="Sylfaen" w:hAnsi="Sylfaen" w:cs="Sylfaen"/>
          <w:noProof/>
          <w:sz w:val="22"/>
          <w:szCs w:val="22"/>
          <w:lang w:val="ka-GE"/>
        </w:rPr>
        <w:t xml:space="preserve">- </w:t>
      </w:r>
      <w:r w:rsidR="00594165">
        <w:rPr>
          <w:rFonts w:ascii="Sylfaen" w:hAnsi="Sylfaen" w:cs="Sylfaen"/>
          <w:noProof/>
          <w:sz w:val="22"/>
          <w:szCs w:val="22"/>
          <w:lang w:val="ka-GE"/>
        </w:rPr>
        <w:t>68</w:t>
      </w:r>
      <w:r>
        <w:rPr>
          <w:rFonts w:ascii="Sylfaen" w:hAnsi="Sylfaen" w:cs="Sylfaen"/>
          <w:noProof/>
          <w:sz w:val="22"/>
          <w:szCs w:val="22"/>
          <w:lang w:val="ka-GE"/>
        </w:rPr>
        <w:t>.</w:t>
      </w:r>
      <w:r w:rsidR="00594165">
        <w:rPr>
          <w:rFonts w:ascii="Sylfaen" w:hAnsi="Sylfaen" w:cs="Sylfaen"/>
          <w:noProof/>
          <w:sz w:val="22"/>
          <w:szCs w:val="22"/>
          <w:lang w:val="ka-GE"/>
        </w:rPr>
        <w:t>7</w:t>
      </w:r>
      <w:r>
        <w:rPr>
          <w:rFonts w:ascii="Sylfaen" w:hAnsi="Sylfaen" w:cs="Sylfaen"/>
          <w:noProof/>
          <w:sz w:val="22"/>
          <w:szCs w:val="22"/>
          <w:lang w:val="ka-GE"/>
        </w:rPr>
        <w:t xml:space="preserve"> მლნ ლარი;</w:t>
      </w:r>
    </w:p>
    <w:p w:rsidR="00105F25" w:rsidRPr="00E168F8" w:rsidRDefault="00105F25" w:rsidP="00105F25">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უმაღლესი განათლება</w:t>
      </w:r>
      <w:r w:rsidR="00594165">
        <w:rPr>
          <w:rFonts w:ascii="Sylfaen" w:hAnsi="Sylfaen" w:cs="Sylfaen"/>
          <w:noProof/>
          <w:sz w:val="22"/>
          <w:szCs w:val="22"/>
          <w:lang w:val="ka-GE"/>
        </w:rPr>
        <w:t xml:space="preserve"> - 141</w:t>
      </w:r>
      <w:r>
        <w:rPr>
          <w:rFonts w:ascii="Sylfaen" w:hAnsi="Sylfaen" w:cs="Sylfaen"/>
          <w:noProof/>
          <w:sz w:val="22"/>
          <w:szCs w:val="22"/>
          <w:lang w:val="ka-GE"/>
        </w:rPr>
        <w:t>.</w:t>
      </w:r>
      <w:r w:rsidR="00594165">
        <w:rPr>
          <w:rFonts w:ascii="Sylfaen" w:hAnsi="Sylfaen" w:cs="Sylfaen"/>
          <w:noProof/>
          <w:sz w:val="22"/>
          <w:szCs w:val="22"/>
          <w:lang w:val="ka-GE"/>
        </w:rPr>
        <w:t>0</w:t>
      </w:r>
      <w:r>
        <w:rPr>
          <w:rFonts w:ascii="Sylfaen" w:hAnsi="Sylfaen" w:cs="Sylfaen"/>
          <w:noProof/>
          <w:sz w:val="22"/>
          <w:szCs w:val="22"/>
          <w:lang w:val="ka-GE"/>
        </w:rPr>
        <w:t xml:space="preserve"> მლნ ლარი;</w:t>
      </w:r>
    </w:p>
    <w:p w:rsidR="00105F25" w:rsidRPr="00E168F8" w:rsidRDefault="00105F25" w:rsidP="00105F25">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მეცნიერებისა და სამეცნიერო კვლევების ხელშეწყობა</w:t>
      </w:r>
      <w:r>
        <w:rPr>
          <w:rFonts w:ascii="Sylfaen" w:hAnsi="Sylfaen" w:cs="Sylfaen"/>
          <w:noProof/>
          <w:sz w:val="22"/>
          <w:szCs w:val="22"/>
          <w:lang w:val="ka-GE"/>
        </w:rPr>
        <w:t xml:space="preserve"> - 6</w:t>
      </w:r>
      <w:r w:rsidR="00594165">
        <w:rPr>
          <w:rFonts w:ascii="Sylfaen" w:hAnsi="Sylfaen" w:cs="Sylfaen"/>
          <w:noProof/>
          <w:sz w:val="22"/>
          <w:szCs w:val="22"/>
          <w:lang w:val="ka-GE"/>
        </w:rPr>
        <w:t>6</w:t>
      </w:r>
      <w:r>
        <w:rPr>
          <w:rFonts w:ascii="Sylfaen" w:hAnsi="Sylfaen" w:cs="Sylfaen"/>
          <w:noProof/>
          <w:sz w:val="22"/>
          <w:szCs w:val="22"/>
          <w:lang w:val="ka-GE"/>
        </w:rPr>
        <w:t>.</w:t>
      </w:r>
      <w:r w:rsidR="00594165">
        <w:rPr>
          <w:rFonts w:ascii="Sylfaen" w:hAnsi="Sylfaen" w:cs="Sylfaen"/>
          <w:noProof/>
          <w:sz w:val="22"/>
          <w:szCs w:val="22"/>
          <w:lang w:val="ka-GE"/>
        </w:rPr>
        <w:t>1</w:t>
      </w:r>
      <w:r>
        <w:rPr>
          <w:rFonts w:ascii="Sylfaen" w:hAnsi="Sylfaen" w:cs="Sylfaen"/>
          <w:noProof/>
          <w:sz w:val="22"/>
          <w:szCs w:val="22"/>
          <w:lang w:val="ka-GE"/>
        </w:rPr>
        <w:t xml:space="preserve"> მლნ ლარი;</w:t>
      </w:r>
    </w:p>
    <w:p w:rsidR="00105F25" w:rsidRPr="00007C9A" w:rsidRDefault="00105F25" w:rsidP="00105F25">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ინკლუზიური განათლება</w:t>
      </w:r>
      <w:r>
        <w:rPr>
          <w:rFonts w:ascii="Sylfaen" w:hAnsi="Sylfaen" w:cs="Sylfaen"/>
          <w:noProof/>
          <w:sz w:val="22"/>
          <w:szCs w:val="22"/>
          <w:lang w:val="ka-GE"/>
        </w:rPr>
        <w:t xml:space="preserve"> - </w:t>
      </w:r>
      <w:r w:rsidR="00594165">
        <w:rPr>
          <w:rFonts w:ascii="Sylfaen" w:hAnsi="Sylfaen" w:cs="Sylfaen"/>
          <w:noProof/>
          <w:sz w:val="22"/>
          <w:szCs w:val="22"/>
          <w:lang w:val="ka-GE"/>
        </w:rPr>
        <w:t>34.9</w:t>
      </w:r>
      <w:r>
        <w:rPr>
          <w:rFonts w:ascii="Sylfaen" w:hAnsi="Sylfaen" w:cs="Sylfaen"/>
          <w:noProof/>
          <w:sz w:val="22"/>
          <w:szCs w:val="22"/>
          <w:lang w:val="ka-GE"/>
        </w:rPr>
        <w:t xml:space="preserve"> მლნ ლარი;</w:t>
      </w:r>
    </w:p>
    <w:p w:rsidR="00105F25" w:rsidRDefault="00105F25" w:rsidP="00105F25">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7C9A">
        <w:rPr>
          <w:rFonts w:ascii="Sylfaen" w:hAnsi="Sylfaen" w:cs="Sylfaen"/>
          <w:noProof/>
          <w:sz w:val="22"/>
          <w:szCs w:val="22"/>
          <w:lang w:val="ka-GE"/>
        </w:rPr>
        <w:t>ინფრასტრუქტურის განვითარება</w:t>
      </w:r>
      <w:r>
        <w:rPr>
          <w:rFonts w:ascii="Sylfaen" w:hAnsi="Sylfaen" w:cs="Sylfaen"/>
          <w:noProof/>
          <w:sz w:val="22"/>
          <w:szCs w:val="22"/>
          <w:lang w:val="ka-GE"/>
        </w:rPr>
        <w:t xml:space="preserve"> - </w:t>
      </w:r>
      <w:r w:rsidR="00193FFE">
        <w:rPr>
          <w:rFonts w:ascii="Sylfaen" w:hAnsi="Sylfaen" w:cs="Sylfaen"/>
          <w:noProof/>
          <w:sz w:val="22"/>
          <w:szCs w:val="22"/>
          <w:lang w:val="en-US"/>
        </w:rPr>
        <w:t>115</w:t>
      </w:r>
      <w:r>
        <w:rPr>
          <w:rFonts w:ascii="Sylfaen" w:hAnsi="Sylfaen" w:cs="Sylfaen"/>
          <w:noProof/>
          <w:sz w:val="22"/>
          <w:szCs w:val="22"/>
          <w:lang w:val="ka-GE"/>
        </w:rPr>
        <w:t>.</w:t>
      </w:r>
      <w:r w:rsidR="00594165">
        <w:rPr>
          <w:rFonts w:ascii="Sylfaen" w:hAnsi="Sylfaen" w:cs="Sylfaen"/>
          <w:noProof/>
          <w:sz w:val="22"/>
          <w:szCs w:val="22"/>
          <w:lang w:val="ka-GE"/>
        </w:rPr>
        <w:t>1</w:t>
      </w:r>
      <w:r>
        <w:rPr>
          <w:rFonts w:ascii="Sylfaen" w:hAnsi="Sylfaen" w:cs="Sylfaen"/>
          <w:noProof/>
          <w:sz w:val="22"/>
          <w:szCs w:val="22"/>
          <w:lang w:val="ka-GE"/>
        </w:rPr>
        <w:t xml:space="preserve"> მლნ ლარ</w:t>
      </w:r>
      <w:r w:rsidR="00594165">
        <w:rPr>
          <w:rFonts w:ascii="Sylfaen" w:hAnsi="Sylfaen" w:cs="Sylfaen"/>
          <w:noProof/>
          <w:sz w:val="22"/>
          <w:szCs w:val="22"/>
          <w:lang w:val="ka-GE"/>
        </w:rPr>
        <w:t>ამდე</w:t>
      </w:r>
      <w:r>
        <w:rPr>
          <w:rFonts w:ascii="Sylfaen" w:hAnsi="Sylfaen" w:cs="Sylfaen"/>
          <w:noProof/>
          <w:sz w:val="22"/>
          <w:szCs w:val="22"/>
          <w:lang w:val="ka-GE"/>
        </w:rPr>
        <w:t>. მათ შორის:</w:t>
      </w:r>
    </w:p>
    <w:p w:rsidR="00105F25" w:rsidRPr="00EC45BE"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C45BE">
        <w:rPr>
          <w:rFonts w:ascii="Sylfaen" w:hAnsi="Sylfaen" w:cs="Sylfaen"/>
          <w:noProof/>
          <w:sz w:val="22"/>
          <w:szCs w:val="22"/>
          <w:lang w:val="ka-GE"/>
        </w:rPr>
        <w:t xml:space="preserve">ზოგადსაგანმანათლებლო დაწესებულებების ინფრასტრუქტურის განვითარება </w:t>
      </w:r>
      <w:r w:rsidR="00594165" w:rsidRPr="00EC45BE">
        <w:rPr>
          <w:rFonts w:ascii="Sylfaen" w:hAnsi="Sylfaen" w:cs="Sylfaen"/>
          <w:noProof/>
          <w:sz w:val="22"/>
          <w:szCs w:val="22"/>
          <w:lang w:val="ka-GE"/>
        </w:rPr>
        <w:t>- 59</w:t>
      </w:r>
      <w:r w:rsidRPr="00EC45BE">
        <w:rPr>
          <w:rFonts w:ascii="Sylfaen" w:hAnsi="Sylfaen" w:cs="Sylfaen"/>
          <w:noProof/>
          <w:sz w:val="22"/>
          <w:szCs w:val="22"/>
          <w:lang w:val="ka-GE"/>
        </w:rPr>
        <w:t>.</w:t>
      </w:r>
      <w:r w:rsidR="00594165" w:rsidRPr="00EC45BE">
        <w:rPr>
          <w:rFonts w:ascii="Sylfaen" w:hAnsi="Sylfaen" w:cs="Sylfaen"/>
          <w:noProof/>
          <w:sz w:val="22"/>
          <w:szCs w:val="22"/>
          <w:lang w:val="ka-GE"/>
        </w:rPr>
        <w:t>1</w:t>
      </w:r>
      <w:r w:rsidRPr="00EC45BE">
        <w:rPr>
          <w:rFonts w:ascii="Sylfaen" w:hAnsi="Sylfaen" w:cs="Sylfaen"/>
          <w:noProof/>
          <w:sz w:val="22"/>
          <w:szCs w:val="22"/>
          <w:lang w:val="ka-GE"/>
        </w:rPr>
        <w:t xml:space="preserve"> მლნ ლარ</w:t>
      </w:r>
      <w:r w:rsidR="00594165" w:rsidRPr="00EC45BE">
        <w:rPr>
          <w:rFonts w:ascii="Sylfaen" w:hAnsi="Sylfaen" w:cs="Sylfaen"/>
          <w:noProof/>
          <w:sz w:val="22"/>
          <w:szCs w:val="22"/>
          <w:lang w:val="ka-GE"/>
        </w:rPr>
        <w:t xml:space="preserve">ამდე </w:t>
      </w:r>
      <w:r w:rsidRPr="00EC45BE">
        <w:rPr>
          <w:rFonts w:ascii="Sylfaen" w:hAnsi="Sylfaen" w:cs="Sylfaen"/>
          <w:noProof/>
          <w:sz w:val="22"/>
          <w:szCs w:val="22"/>
          <w:lang w:val="ka-GE"/>
        </w:rPr>
        <w:t xml:space="preserve">(საქართველოს რეგიონული განვითარებისა და ინფრასტრუქტურის სამინისტროს ასიგნებებში გათვალისწინებულ ასიგნებებთან ერთად გათვალისწინებულია </w:t>
      </w:r>
      <w:r w:rsidR="00EC45BE" w:rsidRPr="00EC45BE">
        <w:rPr>
          <w:rFonts w:ascii="Sylfaen" w:hAnsi="Sylfaen" w:cs="Sylfaen"/>
          <w:noProof/>
          <w:sz w:val="22"/>
          <w:szCs w:val="22"/>
          <w:lang w:val="ka-GE"/>
        </w:rPr>
        <w:t>134.0</w:t>
      </w:r>
      <w:r w:rsidRPr="00EC45BE">
        <w:rPr>
          <w:rFonts w:ascii="Sylfaen" w:hAnsi="Sylfaen" w:cs="Sylfaen"/>
          <w:noProof/>
          <w:sz w:val="22"/>
          <w:szCs w:val="22"/>
          <w:lang w:val="ka-GE"/>
        </w:rPr>
        <w:t xml:space="preserve"> მლნ ლარამდე);</w:t>
      </w:r>
    </w:p>
    <w:p w:rsidR="00105F25" w:rsidRPr="00EC45BE"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C45BE">
        <w:rPr>
          <w:rFonts w:ascii="Sylfaen" w:hAnsi="Sylfaen" w:cs="Sylfaen"/>
          <w:noProof/>
          <w:sz w:val="22"/>
          <w:szCs w:val="22"/>
          <w:lang w:val="ka-GE"/>
        </w:rPr>
        <w:t xml:space="preserve">პროფესიული საგანმანათლებლო დაწესებულებების ინფრასტრუქტურის განვითარება - </w:t>
      </w:r>
      <w:r w:rsidR="003D5A28">
        <w:rPr>
          <w:rFonts w:ascii="Sylfaen" w:hAnsi="Sylfaen" w:cs="Sylfaen"/>
          <w:noProof/>
          <w:sz w:val="22"/>
          <w:szCs w:val="22"/>
          <w:lang w:val="ka-GE"/>
        </w:rPr>
        <w:t>4</w:t>
      </w:r>
      <w:r w:rsidR="00594165" w:rsidRPr="00EC45BE">
        <w:rPr>
          <w:rFonts w:ascii="Sylfaen" w:hAnsi="Sylfaen" w:cs="Sylfaen"/>
          <w:noProof/>
          <w:sz w:val="22"/>
          <w:szCs w:val="22"/>
          <w:lang w:val="ka-GE"/>
        </w:rPr>
        <w:t>5</w:t>
      </w:r>
      <w:r w:rsidRPr="00EC45BE">
        <w:rPr>
          <w:rFonts w:ascii="Sylfaen" w:hAnsi="Sylfaen" w:cs="Sylfaen"/>
          <w:noProof/>
          <w:sz w:val="22"/>
          <w:szCs w:val="22"/>
          <w:lang w:val="ka-GE"/>
        </w:rPr>
        <w:t>.0 მლნ ლარი</w:t>
      </w:r>
      <w:r w:rsidR="000A032E">
        <w:rPr>
          <w:rFonts w:ascii="Sylfaen" w:hAnsi="Sylfaen" w:cs="Sylfaen"/>
          <w:noProof/>
          <w:sz w:val="22"/>
          <w:szCs w:val="22"/>
          <w:lang w:val="ka-GE"/>
        </w:rPr>
        <w:t xml:space="preserve"> (მათ შორის, გათვალისწინებულია „პროფესიული განათლება </w:t>
      </w:r>
      <w:r w:rsidR="000A032E">
        <w:rPr>
          <w:rFonts w:ascii="Sylfaen" w:hAnsi="Sylfaen" w:cs="Sylfaen"/>
          <w:noProof/>
          <w:sz w:val="22"/>
          <w:szCs w:val="22"/>
          <w:lang w:val="en-US"/>
        </w:rPr>
        <w:t>I</w:t>
      </w:r>
      <w:r w:rsidR="000A032E">
        <w:rPr>
          <w:rFonts w:ascii="Sylfaen" w:hAnsi="Sylfaen" w:cs="Sylfaen"/>
          <w:noProof/>
          <w:sz w:val="22"/>
          <w:szCs w:val="22"/>
          <w:lang w:val="ka-GE"/>
        </w:rPr>
        <w:t xml:space="preserve"> (</w:t>
      </w:r>
      <w:r w:rsidR="000A032E">
        <w:rPr>
          <w:rFonts w:ascii="Sylfaen" w:hAnsi="Sylfaen" w:cs="Sylfaen"/>
          <w:noProof/>
          <w:sz w:val="22"/>
          <w:szCs w:val="22"/>
          <w:lang w:val="en-US"/>
        </w:rPr>
        <w:t xml:space="preserve">KFW) </w:t>
      </w:r>
      <w:r w:rsidR="000A032E">
        <w:rPr>
          <w:rFonts w:ascii="Sylfaen" w:hAnsi="Sylfaen" w:cs="Sylfaen"/>
          <w:noProof/>
          <w:sz w:val="22"/>
          <w:szCs w:val="22"/>
          <w:lang w:val="ka-GE"/>
        </w:rPr>
        <w:t>პროგრამის ფარგლებში განსაზღვრული სახსრები)</w:t>
      </w:r>
      <w:r w:rsidRPr="00EC45BE">
        <w:rPr>
          <w:rFonts w:ascii="Sylfaen" w:hAnsi="Sylfaen" w:cs="Sylfaen"/>
          <w:noProof/>
          <w:sz w:val="22"/>
          <w:szCs w:val="22"/>
          <w:lang w:val="ka-GE"/>
        </w:rPr>
        <w:t>;</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უმაღლესი საგანმანათლებლო და სამეცნიერო დაწესებულებების ინფრასტრუქტურის განვითარება</w:t>
      </w:r>
      <w:r>
        <w:rPr>
          <w:rFonts w:ascii="Sylfaen" w:hAnsi="Sylfaen" w:cs="Sylfaen"/>
          <w:noProof/>
          <w:sz w:val="22"/>
          <w:szCs w:val="22"/>
          <w:lang w:val="ka-GE"/>
        </w:rPr>
        <w:t xml:space="preserve"> - 5.0 მლნ ლარი</w:t>
      </w:r>
      <w:r w:rsidR="004E5E5A">
        <w:rPr>
          <w:rFonts w:ascii="Sylfaen" w:hAnsi="Sylfaen" w:cs="Sylfaen"/>
          <w:noProof/>
          <w:sz w:val="22"/>
          <w:szCs w:val="22"/>
          <w:lang w:val="ka-GE"/>
        </w:rPr>
        <w:t>.</w:t>
      </w:r>
    </w:p>
    <w:p w:rsidR="00594165" w:rsidRDefault="005941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b/>
          <w:sz w:val="22"/>
          <w:szCs w:val="22"/>
          <w:lang w:val="ka-GE"/>
        </w:rPr>
      </w:pP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76C2D">
        <w:rPr>
          <w:rFonts w:ascii="Sylfaen" w:hAnsi="Sylfaen"/>
          <w:b/>
          <w:sz w:val="22"/>
          <w:szCs w:val="22"/>
          <w:lang w:val="ka-GE"/>
        </w:rPr>
        <w:t>კულტ</w:t>
      </w:r>
      <w:r w:rsidR="00594165">
        <w:rPr>
          <w:rFonts w:ascii="Sylfaen" w:hAnsi="Sylfaen"/>
          <w:b/>
          <w:sz w:val="22"/>
          <w:szCs w:val="22"/>
          <w:lang w:val="ka-GE"/>
        </w:rPr>
        <w:t xml:space="preserve">ურის, </w:t>
      </w:r>
      <w:r w:rsidRPr="00F76C2D">
        <w:rPr>
          <w:rFonts w:ascii="Sylfaen" w:hAnsi="Sylfaen"/>
          <w:b/>
          <w:sz w:val="22"/>
          <w:szCs w:val="22"/>
          <w:lang w:val="ka-GE"/>
        </w:rPr>
        <w:t>სპორტის</w:t>
      </w:r>
      <w:r w:rsidR="00594165">
        <w:rPr>
          <w:rFonts w:ascii="Sylfaen" w:hAnsi="Sylfaen"/>
          <w:b/>
          <w:sz w:val="22"/>
          <w:szCs w:val="22"/>
          <w:lang w:val="ka-GE"/>
        </w:rPr>
        <w:t>ა და ახალგაზრდობის</w:t>
      </w:r>
      <w:r w:rsidRPr="00F76C2D">
        <w:rPr>
          <w:rFonts w:ascii="Sylfaen" w:hAnsi="Sylfaen"/>
          <w:b/>
          <w:sz w:val="22"/>
          <w:szCs w:val="22"/>
          <w:lang w:val="ka-GE"/>
        </w:rPr>
        <w:t xml:space="preserve"> სამინისტროს </w:t>
      </w:r>
      <w:r w:rsidRPr="00F76C2D">
        <w:rPr>
          <w:rFonts w:ascii="Sylfaen" w:hAnsi="Sylfaen"/>
          <w:sz w:val="22"/>
          <w:szCs w:val="22"/>
          <w:lang w:val="ka-GE"/>
        </w:rPr>
        <w:t>დაფინანსება</w:t>
      </w:r>
      <w:r w:rsidR="00E168F8">
        <w:rPr>
          <w:rFonts w:ascii="Sylfaen" w:hAnsi="Sylfaen"/>
          <w:sz w:val="22"/>
          <w:szCs w:val="22"/>
          <w:lang w:val="ka-GE"/>
        </w:rPr>
        <w:t xml:space="preserve"> განისაზღვრა</w:t>
      </w:r>
      <w:r w:rsidR="00594165">
        <w:rPr>
          <w:rFonts w:ascii="Sylfaen" w:hAnsi="Sylfaen"/>
          <w:sz w:val="22"/>
          <w:szCs w:val="22"/>
          <w:lang w:val="ka-GE"/>
        </w:rPr>
        <w:t xml:space="preserve"> 343</w:t>
      </w:r>
      <w:r w:rsidR="00977DC2">
        <w:rPr>
          <w:rFonts w:ascii="Sylfaen" w:hAnsi="Sylfaen"/>
          <w:sz w:val="22"/>
          <w:szCs w:val="22"/>
          <w:lang w:val="ka-GE"/>
        </w:rPr>
        <w:t>.0</w:t>
      </w:r>
      <w:r w:rsidR="00E168F8">
        <w:rPr>
          <w:rFonts w:ascii="Sylfaen" w:hAnsi="Sylfaen"/>
          <w:sz w:val="22"/>
          <w:szCs w:val="22"/>
          <w:lang w:val="ka-GE"/>
        </w:rPr>
        <w:t xml:space="preserve"> მლნ ლარით, </w:t>
      </w:r>
      <w:r w:rsidR="00E168F8">
        <w:rPr>
          <w:rFonts w:ascii="Sylfaen" w:hAnsi="Sylfaen" w:cs="Sylfaen"/>
          <w:noProof/>
          <w:sz w:val="22"/>
          <w:szCs w:val="22"/>
          <w:lang w:val="ka-GE"/>
        </w:rPr>
        <w:t xml:space="preserve">მათ </w:t>
      </w:r>
      <w:r w:rsidR="00E168F8" w:rsidRPr="00E168F8">
        <w:rPr>
          <w:rFonts w:ascii="Sylfaen" w:hAnsi="Sylfaen" w:cs="Sylfaen"/>
          <w:noProof/>
          <w:sz w:val="22"/>
          <w:szCs w:val="22"/>
          <w:lang w:val="ka-GE"/>
        </w:rPr>
        <w:t>შორის თანხები ძირითადად მიიმართება შემდეგი პროგრამების განხორციელებაზე:</w:t>
      </w:r>
    </w:p>
    <w:p w:rsidR="00977DC2" w:rsidRDefault="00977DC2" w:rsidP="00977DC2">
      <w:pPr>
        <w:pStyle w:val="Norm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კულტურის სფეროში უმაღლესი საგანმანათლებლო დაწესებულებების დაფინანსება -13.0 მლნ ლარი;</w:t>
      </w:r>
    </w:p>
    <w:p w:rsidR="00977DC2" w:rsidRDefault="00977DC2" w:rsidP="00977DC2">
      <w:pPr>
        <w:pStyle w:val="Norm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ინფრასტრუქტურის განვითარება - 44.0 მლნ ლარი;</w:t>
      </w:r>
    </w:p>
    <w:p w:rsidR="00007C9A" w:rsidRDefault="00007C9A" w:rsidP="00D41B5E">
      <w:pPr>
        <w:pStyle w:val="Norm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სახელოვნებო და სასპორტო დაწესებულებების ხელშეწყობა</w:t>
      </w:r>
      <w:r w:rsidR="00977DC2">
        <w:rPr>
          <w:rFonts w:ascii="Sylfaen" w:hAnsi="Sylfaen"/>
          <w:sz w:val="22"/>
          <w:szCs w:val="22"/>
          <w:lang w:val="ka-GE"/>
        </w:rPr>
        <w:t xml:space="preserve"> - 7</w:t>
      </w:r>
      <w:r>
        <w:rPr>
          <w:rFonts w:ascii="Sylfaen" w:hAnsi="Sylfaen"/>
          <w:sz w:val="22"/>
          <w:szCs w:val="22"/>
          <w:lang w:val="ka-GE"/>
        </w:rPr>
        <w:t>.</w:t>
      </w:r>
      <w:r w:rsidR="00977DC2">
        <w:rPr>
          <w:rFonts w:ascii="Sylfaen" w:hAnsi="Sylfaen"/>
          <w:sz w:val="22"/>
          <w:szCs w:val="22"/>
          <w:lang w:val="ka-GE"/>
        </w:rPr>
        <w:t>1</w:t>
      </w:r>
      <w:r>
        <w:rPr>
          <w:rFonts w:ascii="Sylfaen" w:hAnsi="Sylfaen"/>
          <w:sz w:val="22"/>
          <w:szCs w:val="22"/>
          <w:lang w:val="ka-GE"/>
        </w:rPr>
        <w:t xml:space="preserve"> მლნ ლარი;</w:t>
      </w:r>
    </w:p>
    <w:p w:rsidR="00007C9A"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კულტურის განვითარების ხელშეწყობა</w:t>
      </w:r>
      <w:r>
        <w:rPr>
          <w:rFonts w:ascii="Sylfaen" w:hAnsi="Sylfaen"/>
          <w:sz w:val="22"/>
          <w:szCs w:val="22"/>
          <w:lang w:val="ka-GE"/>
        </w:rPr>
        <w:t xml:space="preserve"> - </w:t>
      </w:r>
      <w:r w:rsidR="00977DC2">
        <w:rPr>
          <w:rFonts w:ascii="Sylfaen" w:hAnsi="Sylfaen"/>
          <w:sz w:val="22"/>
          <w:szCs w:val="22"/>
          <w:lang w:val="ka-GE"/>
        </w:rPr>
        <w:t>75</w:t>
      </w:r>
      <w:r>
        <w:rPr>
          <w:rFonts w:ascii="Sylfaen" w:hAnsi="Sylfaen"/>
          <w:sz w:val="22"/>
          <w:szCs w:val="22"/>
          <w:lang w:val="ka-GE"/>
        </w:rPr>
        <w:t>.7 მლნ ლარი;</w:t>
      </w:r>
    </w:p>
    <w:p w:rsidR="00007C9A"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კულტურული მემკვიდრეობის დაცვა და სამუზეუმო სისტემის სრულყოფა</w:t>
      </w:r>
      <w:r w:rsidR="00977DC2">
        <w:rPr>
          <w:rFonts w:ascii="Sylfaen" w:hAnsi="Sylfaen"/>
          <w:sz w:val="22"/>
          <w:szCs w:val="22"/>
          <w:lang w:val="ka-GE"/>
        </w:rPr>
        <w:t xml:space="preserve"> - 3</w:t>
      </w:r>
      <w:r>
        <w:rPr>
          <w:rFonts w:ascii="Sylfaen" w:hAnsi="Sylfaen"/>
          <w:sz w:val="22"/>
          <w:szCs w:val="22"/>
          <w:lang w:val="ka-GE"/>
        </w:rPr>
        <w:t>7.</w:t>
      </w:r>
      <w:r w:rsidR="00977DC2">
        <w:rPr>
          <w:rFonts w:ascii="Sylfaen" w:hAnsi="Sylfaen"/>
          <w:sz w:val="22"/>
          <w:szCs w:val="22"/>
          <w:lang w:val="ka-GE"/>
        </w:rPr>
        <w:t>6 მლნ ლარი</w:t>
      </w:r>
      <w:r>
        <w:rPr>
          <w:rFonts w:ascii="Sylfaen" w:hAnsi="Sylfaen"/>
          <w:sz w:val="22"/>
          <w:szCs w:val="22"/>
          <w:lang w:val="ka-GE"/>
        </w:rPr>
        <w:t>;</w:t>
      </w:r>
    </w:p>
    <w:p w:rsidR="00007C9A"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მასობრივი და მაღალი მიღწევების სპორტის განვითარება და პოპულარიზაცია</w:t>
      </w:r>
      <w:r>
        <w:rPr>
          <w:rFonts w:ascii="Sylfaen" w:hAnsi="Sylfaen"/>
          <w:sz w:val="22"/>
          <w:szCs w:val="22"/>
          <w:lang w:val="ka-GE"/>
        </w:rPr>
        <w:t xml:space="preserve"> - </w:t>
      </w:r>
      <w:r w:rsidR="00977DC2">
        <w:rPr>
          <w:rFonts w:ascii="Sylfaen" w:hAnsi="Sylfaen"/>
          <w:sz w:val="22"/>
          <w:szCs w:val="22"/>
          <w:lang w:val="ka-GE"/>
        </w:rPr>
        <w:t>130.9</w:t>
      </w:r>
      <w:r>
        <w:rPr>
          <w:rFonts w:ascii="Sylfaen" w:hAnsi="Sylfaen"/>
          <w:sz w:val="22"/>
          <w:szCs w:val="22"/>
          <w:lang w:val="ka-GE"/>
        </w:rPr>
        <w:t xml:space="preserve"> მლნ ლარი</w:t>
      </w:r>
      <w:r w:rsidR="000F77E1">
        <w:rPr>
          <w:rFonts w:ascii="Sylfaen" w:hAnsi="Sylfaen"/>
          <w:sz w:val="22"/>
          <w:szCs w:val="22"/>
          <w:lang w:val="ka-GE"/>
        </w:rPr>
        <w:t>;</w:t>
      </w:r>
      <w:r w:rsidR="004E41E4">
        <w:rPr>
          <w:rFonts w:ascii="Sylfaen" w:hAnsi="Sylfaen"/>
          <w:sz w:val="22"/>
          <w:szCs w:val="22"/>
          <w:lang w:val="ka-GE"/>
        </w:rPr>
        <w:t xml:space="preserve"> </w:t>
      </w:r>
    </w:p>
    <w:p w:rsidR="00007C9A"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კულტურისა და სპორტის მოღვაწეთა სოციალური დაცვისა და ხელშეწყობის ღონისძიებები</w:t>
      </w:r>
      <w:r w:rsidR="00977DC2">
        <w:rPr>
          <w:rFonts w:ascii="Sylfaen" w:hAnsi="Sylfaen"/>
          <w:sz w:val="22"/>
          <w:szCs w:val="22"/>
          <w:lang w:val="ka-GE"/>
        </w:rPr>
        <w:t xml:space="preserve"> - 23</w:t>
      </w:r>
      <w:r>
        <w:rPr>
          <w:rFonts w:ascii="Sylfaen" w:hAnsi="Sylfaen"/>
          <w:sz w:val="22"/>
          <w:szCs w:val="22"/>
          <w:lang w:val="ka-GE"/>
        </w:rPr>
        <w:t>.</w:t>
      </w:r>
      <w:r w:rsidR="00977DC2">
        <w:rPr>
          <w:rFonts w:ascii="Sylfaen" w:hAnsi="Sylfaen"/>
          <w:sz w:val="22"/>
          <w:szCs w:val="22"/>
          <w:lang w:val="ka-GE"/>
        </w:rPr>
        <w:t>2 მლნ ლარი;</w:t>
      </w:r>
    </w:p>
    <w:p w:rsidR="00977DC2" w:rsidRDefault="00977DC2"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ახალგაზრდობის ხელშეწყობა - 4.4 მლნ ლა</w:t>
      </w:r>
      <w:r w:rsidR="000F77E1">
        <w:rPr>
          <w:rFonts w:ascii="Sylfaen" w:hAnsi="Sylfaen"/>
          <w:sz w:val="22"/>
          <w:szCs w:val="22"/>
          <w:lang w:val="ka-GE"/>
        </w:rPr>
        <w:t>რამდე.</w:t>
      </w:r>
    </w:p>
    <w:p w:rsidR="00007C9A" w:rsidRDefault="00007C9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sz w:val="22"/>
          <w:szCs w:val="22"/>
          <w:lang w:val="ka-GE"/>
        </w:rPr>
      </w:pPr>
    </w:p>
    <w:p w:rsidR="00811F9C" w:rsidRDefault="00811F9C" w:rsidP="00D41B5E">
      <w:pPr>
        <w:spacing w:after="200"/>
        <w:jc w:val="both"/>
        <w:rPr>
          <w:rFonts w:ascii="Sylfaen" w:hAnsi="Sylfaen"/>
          <w:sz w:val="22"/>
          <w:szCs w:val="22"/>
          <w:lang w:val="ka-GE"/>
        </w:rPr>
      </w:pPr>
      <w:r w:rsidRPr="00811F9C">
        <w:rPr>
          <w:rFonts w:ascii="Sylfaen" w:hAnsi="Sylfaen" w:cs="Sylfaen"/>
          <w:b/>
          <w:sz w:val="22"/>
          <w:szCs w:val="22"/>
          <w:lang w:val="ka-GE"/>
        </w:rPr>
        <w:t>გარემოს</w:t>
      </w:r>
      <w:r w:rsidRPr="00811F9C">
        <w:rPr>
          <w:rFonts w:ascii="Sylfaen" w:hAnsi="Sylfaen"/>
          <w:b/>
          <w:sz w:val="22"/>
          <w:szCs w:val="22"/>
          <w:lang w:val="ka-GE"/>
        </w:rPr>
        <w:t xml:space="preserve"> </w:t>
      </w:r>
      <w:r w:rsidRPr="00811F9C">
        <w:rPr>
          <w:rFonts w:ascii="Sylfaen" w:hAnsi="Sylfaen" w:cs="Sylfaen"/>
          <w:b/>
          <w:sz w:val="22"/>
          <w:szCs w:val="22"/>
          <w:lang w:val="ka-GE"/>
        </w:rPr>
        <w:t>დაცვისა</w:t>
      </w:r>
      <w:r w:rsidRPr="00811F9C">
        <w:rPr>
          <w:rFonts w:ascii="Sylfaen" w:hAnsi="Sylfaen"/>
          <w:b/>
          <w:sz w:val="22"/>
          <w:szCs w:val="22"/>
          <w:lang w:val="ka-GE"/>
        </w:rPr>
        <w:t xml:space="preserve"> </w:t>
      </w:r>
      <w:r w:rsidRPr="00811F9C">
        <w:rPr>
          <w:rFonts w:ascii="Sylfaen" w:hAnsi="Sylfaen" w:cs="Sylfaen"/>
          <w:b/>
          <w:sz w:val="22"/>
          <w:szCs w:val="22"/>
          <w:lang w:val="ka-GE"/>
        </w:rPr>
        <w:t>და</w:t>
      </w:r>
      <w:r w:rsidRPr="00811F9C">
        <w:rPr>
          <w:rFonts w:ascii="Sylfaen" w:hAnsi="Sylfaen"/>
          <w:b/>
          <w:sz w:val="22"/>
          <w:szCs w:val="22"/>
          <w:lang w:val="ka-GE"/>
        </w:rPr>
        <w:t xml:space="preserve"> </w:t>
      </w:r>
      <w:r w:rsidRPr="00811F9C">
        <w:rPr>
          <w:rFonts w:ascii="Sylfaen" w:hAnsi="Sylfaen" w:cs="Sylfaen"/>
          <w:b/>
          <w:sz w:val="22"/>
          <w:szCs w:val="22"/>
          <w:lang w:val="ka-GE"/>
        </w:rPr>
        <w:t>სოფლის</w:t>
      </w:r>
      <w:r w:rsidRPr="00811F9C">
        <w:rPr>
          <w:rFonts w:ascii="Sylfaen" w:hAnsi="Sylfaen"/>
          <w:b/>
          <w:sz w:val="22"/>
          <w:szCs w:val="22"/>
          <w:lang w:val="ka-GE"/>
        </w:rPr>
        <w:t xml:space="preserve"> </w:t>
      </w:r>
      <w:r w:rsidRPr="00811F9C">
        <w:rPr>
          <w:rFonts w:ascii="Sylfaen" w:hAnsi="Sylfaen" w:cs="Sylfaen"/>
          <w:b/>
          <w:sz w:val="22"/>
          <w:szCs w:val="22"/>
          <w:lang w:val="ka-GE"/>
        </w:rPr>
        <w:t>მეურნეობის</w:t>
      </w:r>
      <w:r w:rsidRPr="00811F9C">
        <w:rPr>
          <w:rFonts w:ascii="Sylfaen" w:hAnsi="Sylfaen"/>
          <w:b/>
          <w:sz w:val="22"/>
          <w:szCs w:val="22"/>
          <w:lang w:val="ka-GE"/>
        </w:rPr>
        <w:t xml:space="preserve"> სამინისტროს</w:t>
      </w:r>
      <w:r w:rsidRPr="00811F9C">
        <w:rPr>
          <w:rFonts w:ascii="Sylfaen" w:hAnsi="Sylfaen"/>
          <w:sz w:val="22"/>
          <w:szCs w:val="22"/>
          <w:lang w:val="ka-GE"/>
        </w:rPr>
        <w:t xml:space="preserve"> დაფინანსება შეადგენს </w:t>
      </w:r>
      <w:r w:rsidR="00977DC2">
        <w:rPr>
          <w:rFonts w:ascii="Sylfaen" w:hAnsi="Sylfaen"/>
          <w:sz w:val="22"/>
          <w:szCs w:val="22"/>
          <w:lang w:val="ka-GE"/>
        </w:rPr>
        <w:t>577.0</w:t>
      </w:r>
      <w:r w:rsidRPr="00811F9C">
        <w:rPr>
          <w:rFonts w:ascii="Sylfaen" w:hAnsi="Sylfaen"/>
          <w:sz w:val="22"/>
          <w:szCs w:val="22"/>
          <w:lang w:val="ka-GE"/>
        </w:rPr>
        <w:t xml:space="preserve"> მლნ ლარს. გამოყოფილი თანხის ფარგლებში გათვალისწინებულია:</w:t>
      </w:r>
    </w:p>
    <w:p w:rsidR="00E71634" w:rsidRDefault="00E71634"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სურსათის უვნებლობა, მცენარეთა დაცვა და ეპიზოოტიური კეთილსაიმედოობა</w:t>
      </w:r>
      <w:r>
        <w:rPr>
          <w:rFonts w:ascii="Sylfaen" w:hAnsi="Sylfaen"/>
          <w:sz w:val="22"/>
          <w:szCs w:val="22"/>
          <w:lang w:val="ka-GE"/>
        </w:rPr>
        <w:t xml:space="preserve"> - </w:t>
      </w:r>
      <w:r w:rsidR="00977DC2">
        <w:rPr>
          <w:rFonts w:ascii="Sylfaen" w:hAnsi="Sylfaen"/>
          <w:sz w:val="22"/>
          <w:szCs w:val="22"/>
          <w:lang w:val="ka-GE"/>
        </w:rPr>
        <w:t>54.5</w:t>
      </w:r>
      <w:r>
        <w:rPr>
          <w:rFonts w:ascii="Sylfaen" w:hAnsi="Sylfaen"/>
          <w:sz w:val="22"/>
          <w:szCs w:val="22"/>
          <w:lang w:val="ka-GE"/>
        </w:rPr>
        <w:t xml:space="preserve"> მლნ ლარი;</w:t>
      </w:r>
    </w:p>
    <w:p w:rsidR="008A7569" w:rsidRDefault="00E71634" w:rsidP="00723F0F">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A7569">
        <w:rPr>
          <w:rFonts w:ascii="Sylfaen" w:hAnsi="Sylfaen"/>
          <w:sz w:val="22"/>
          <w:szCs w:val="22"/>
          <w:lang w:val="ka-GE"/>
        </w:rPr>
        <w:t>მევენახეობა-მეღვინეობის განვითარება</w:t>
      </w:r>
      <w:r w:rsidR="00FB6ABC" w:rsidRPr="008A7569">
        <w:rPr>
          <w:rFonts w:ascii="Sylfaen" w:hAnsi="Sylfaen"/>
          <w:sz w:val="22"/>
          <w:szCs w:val="22"/>
          <w:lang w:val="ka-GE"/>
        </w:rPr>
        <w:t xml:space="preserve"> - </w:t>
      </w:r>
      <w:r w:rsidR="00977DC2" w:rsidRPr="008A7569">
        <w:rPr>
          <w:rFonts w:ascii="Sylfaen" w:hAnsi="Sylfaen"/>
          <w:sz w:val="22"/>
          <w:szCs w:val="22"/>
          <w:lang w:val="ka-GE"/>
        </w:rPr>
        <w:t>84.6</w:t>
      </w:r>
      <w:r w:rsidR="008A7569" w:rsidRPr="008A7569">
        <w:rPr>
          <w:rFonts w:ascii="Sylfaen" w:hAnsi="Sylfaen"/>
          <w:sz w:val="22"/>
          <w:szCs w:val="22"/>
          <w:lang w:val="ka-GE"/>
        </w:rPr>
        <w:t xml:space="preserve"> მლნ ლარი. </w:t>
      </w:r>
    </w:p>
    <w:p w:rsidR="00E71634" w:rsidRPr="008A7569" w:rsidRDefault="00E71634" w:rsidP="00723F0F">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A7569">
        <w:rPr>
          <w:rFonts w:ascii="Sylfaen" w:hAnsi="Sylfaen"/>
          <w:sz w:val="22"/>
          <w:szCs w:val="22"/>
          <w:lang w:val="ka-GE"/>
        </w:rPr>
        <w:t xml:space="preserve">ერთიანი აგროპროექტი - </w:t>
      </w:r>
      <w:r w:rsidR="00977DC2" w:rsidRPr="008A7569">
        <w:rPr>
          <w:rFonts w:ascii="Sylfaen" w:hAnsi="Sylfaen"/>
          <w:sz w:val="22"/>
          <w:szCs w:val="22"/>
          <w:lang w:val="ka-GE"/>
        </w:rPr>
        <w:t>257</w:t>
      </w:r>
      <w:r w:rsidRPr="008A7569">
        <w:rPr>
          <w:rFonts w:ascii="Sylfaen" w:hAnsi="Sylfaen"/>
          <w:sz w:val="22"/>
          <w:szCs w:val="22"/>
          <w:lang w:val="ka-GE"/>
        </w:rPr>
        <w:t>.</w:t>
      </w:r>
      <w:r w:rsidR="00977DC2" w:rsidRPr="008A7569">
        <w:rPr>
          <w:rFonts w:ascii="Sylfaen" w:hAnsi="Sylfaen"/>
          <w:sz w:val="22"/>
          <w:szCs w:val="22"/>
          <w:lang w:val="ka-GE"/>
        </w:rPr>
        <w:t>7</w:t>
      </w:r>
      <w:r w:rsidRPr="008A7569">
        <w:rPr>
          <w:rFonts w:ascii="Sylfaen" w:hAnsi="Sylfaen"/>
          <w:sz w:val="22"/>
          <w:szCs w:val="22"/>
          <w:lang w:val="ka-GE"/>
        </w:rPr>
        <w:t xml:space="preserve"> მლნ ლარ</w:t>
      </w:r>
      <w:r w:rsidR="00977DC2" w:rsidRPr="008A7569">
        <w:rPr>
          <w:rFonts w:ascii="Sylfaen" w:hAnsi="Sylfaen"/>
          <w:sz w:val="22"/>
          <w:szCs w:val="22"/>
          <w:lang w:val="ka-GE"/>
        </w:rPr>
        <w:t>ი</w:t>
      </w:r>
      <w:r w:rsidRPr="008A7569">
        <w:rPr>
          <w:rFonts w:ascii="Sylfaen" w:hAnsi="Sylfaen"/>
          <w:sz w:val="22"/>
          <w:szCs w:val="22"/>
          <w:lang w:val="ka-GE"/>
        </w:rPr>
        <w:t>. მათ შორის:</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შეღავათიანი აგროკრედიტები</w:t>
      </w:r>
      <w:r>
        <w:rPr>
          <w:rFonts w:ascii="Sylfaen" w:hAnsi="Sylfaen"/>
          <w:sz w:val="22"/>
          <w:szCs w:val="22"/>
          <w:lang w:val="ka-GE"/>
        </w:rPr>
        <w:t xml:space="preserve"> - </w:t>
      </w:r>
      <w:r w:rsidR="00977DC2">
        <w:rPr>
          <w:rFonts w:ascii="Sylfaen" w:hAnsi="Sylfaen"/>
          <w:sz w:val="22"/>
          <w:szCs w:val="22"/>
          <w:lang w:val="ka-GE"/>
        </w:rPr>
        <w:t>121</w:t>
      </w:r>
      <w:r>
        <w:rPr>
          <w:rFonts w:ascii="Sylfaen" w:hAnsi="Sylfaen"/>
          <w:sz w:val="22"/>
          <w:szCs w:val="22"/>
          <w:lang w:val="ka-GE"/>
        </w:rPr>
        <w:t>.0 მლნ ლარი;</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აგროდაზღვევა</w:t>
      </w:r>
      <w:r>
        <w:rPr>
          <w:rFonts w:ascii="Sylfaen" w:hAnsi="Sylfaen"/>
          <w:sz w:val="22"/>
          <w:szCs w:val="22"/>
          <w:lang w:val="ka-GE"/>
        </w:rPr>
        <w:t xml:space="preserve"> - </w:t>
      </w:r>
      <w:r w:rsidR="00977DC2">
        <w:rPr>
          <w:rFonts w:ascii="Sylfaen" w:hAnsi="Sylfaen"/>
          <w:sz w:val="22"/>
          <w:szCs w:val="22"/>
          <w:lang w:val="ka-GE"/>
        </w:rPr>
        <w:t>12</w:t>
      </w:r>
      <w:r>
        <w:rPr>
          <w:rFonts w:ascii="Sylfaen" w:hAnsi="Sylfaen"/>
          <w:sz w:val="22"/>
          <w:szCs w:val="22"/>
          <w:lang w:val="ka-GE"/>
        </w:rPr>
        <w:t>.0 მლნ ლარი;</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დანერგე მომავალი</w:t>
      </w:r>
      <w:r w:rsidR="00977DC2">
        <w:rPr>
          <w:rFonts w:ascii="Sylfaen" w:hAnsi="Sylfaen"/>
          <w:sz w:val="22"/>
          <w:szCs w:val="22"/>
          <w:lang w:val="ka-GE"/>
        </w:rPr>
        <w:t xml:space="preserve"> - 2</w:t>
      </w:r>
      <w:r>
        <w:rPr>
          <w:rFonts w:ascii="Sylfaen" w:hAnsi="Sylfaen"/>
          <w:sz w:val="22"/>
          <w:szCs w:val="22"/>
          <w:lang w:val="ka-GE"/>
        </w:rPr>
        <w:t>7.0 მლნ ლარი;</w:t>
      </w:r>
    </w:p>
    <w:p w:rsidR="00E71634" w:rsidRP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აგროსექტორის განვითარების ხელშეწყობა</w:t>
      </w:r>
      <w:r w:rsidR="00977DC2">
        <w:rPr>
          <w:rFonts w:ascii="Sylfaen" w:hAnsi="Sylfaen"/>
          <w:sz w:val="22"/>
          <w:szCs w:val="22"/>
          <w:lang w:val="ka-GE"/>
        </w:rPr>
        <w:t xml:space="preserve"> - 18</w:t>
      </w:r>
      <w:r>
        <w:rPr>
          <w:rFonts w:ascii="Sylfaen" w:hAnsi="Sylfaen"/>
          <w:sz w:val="22"/>
          <w:szCs w:val="22"/>
          <w:lang w:val="ka-GE"/>
        </w:rPr>
        <w:t>.</w:t>
      </w:r>
      <w:r w:rsidR="00977DC2">
        <w:rPr>
          <w:rFonts w:ascii="Sylfaen" w:hAnsi="Sylfaen"/>
          <w:sz w:val="22"/>
          <w:szCs w:val="22"/>
          <w:lang w:val="ka-GE"/>
        </w:rPr>
        <w:t>7</w:t>
      </w:r>
      <w:r>
        <w:rPr>
          <w:rFonts w:ascii="Sylfaen" w:hAnsi="Sylfaen"/>
          <w:sz w:val="22"/>
          <w:szCs w:val="22"/>
          <w:lang w:val="ka-GE"/>
        </w:rPr>
        <w:t xml:space="preserve"> მლნ ლარამდე;</w:t>
      </w:r>
    </w:p>
    <w:p w:rsidR="00007C9A"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სამელიორაციო სისტემების მოდერნიზაცია</w:t>
      </w:r>
      <w:r w:rsidR="00977DC2">
        <w:rPr>
          <w:rFonts w:ascii="Sylfaen" w:hAnsi="Sylfaen"/>
          <w:sz w:val="22"/>
          <w:szCs w:val="22"/>
          <w:lang w:val="ka-GE"/>
        </w:rPr>
        <w:t xml:space="preserve"> - </w:t>
      </w:r>
      <w:r>
        <w:rPr>
          <w:rFonts w:ascii="Sylfaen" w:hAnsi="Sylfaen"/>
          <w:sz w:val="22"/>
          <w:szCs w:val="22"/>
          <w:lang w:val="ka-GE"/>
        </w:rPr>
        <w:t>9</w:t>
      </w:r>
      <w:r w:rsidR="00977DC2">
        <w:rPr>
          <w:rFonts w:ascii="Sylfaen" w:hAnsi="Sylfaen"/>
          <w:sz w:val="22"/>
          <w:szCs w:val="22"/>
          <w:lang w:val="ka-GE"/>
        </w:rPr>
        <w:t>2</w:t>
      </w:r>
      <w:r>
        <w:rPr>
          <w:rFonts w:ascii="Sylfaen" w:hAnsi="Sylfaen"/>
          <w:sz w:val="22"/>
          <w:szCs w:val="22"/>
          <w:lang w:val="ka-GE"/>
        </w:rPr>
        <w:t xml:space="preserve">.0 მლნ </w:t>
      </w:r>
      <w:r w:rsidR="00977DC2">
        <w:rPr>
          <w:rFonts w:ascii="Sylfaen" w:hAnsi="Sylfaen"/>
          <w:sz w:val="22"/>
          <w:szCs w:val="22"/>
          <w:lang w:val="ka-GE"/>
        </w:rPr>
        <w:t>ლარი;</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გარემოსდაცვითი ზედამხედველობა</w:t>
      </w:r>
      <w:r w:rsidR="00A142C8">
        <w:rPr>
          <w:rFonts w:ascii="Sylfaen" w:hAnsi="Sylfaen"/>
          <w:sz w:val="22"/>
          <w:szCs w:val="22"/>
          <w:lang w:val="ka-GE"/>
        </w:rPr>
        <w:t xml:space="preserve"> - 1</w:t>
      </w:r>
      <w:r w:rsidR="00977DC2">
        <w:rPr>
          <w:rFonts w:ascii="Sylfaen" w:hAnsi="Sylfaen"/>
          <w:sz w:val="22"/>
          <w:szCs w:val="22"/>
          <w:lang w:val="ka-GE"/>
        </w:rPr>
        <w:t>8</w:t>
      </w:r>
      <w:r w:rsidR="00A142C8">
        <w:rPr>
          <w:rFonts w:ascii="Sylfaen" w:hAnsi="Sylfaen"/>
          <w:sz w:val="22"/>
          <w:szCs w:val="22"/>
          <w:lang w:val="ka-GE"/>
        </w:rPr>
        <w:t>.</w:t>
      </w:r>
      <w:r w:rsidR="00977DC2">
        <w:rPr>
          <w:rFonts w:ascii="Sylfaen" w:hAnsi="Sylfaen"/>
          <w:sz w:val="22"/>
          <w:szCs w:val="22"/>
          <w:lang w:val="ka-GE"/>
        </w:rPr>
        <w:t>2</w:t>
      </w:r>
      <w:r>
        <w:rPr>
          <w:rFonts w:ascii="Sylfaen" w:hAnsi="Sylfaen"/>
          <w:sz w:val="22"/>
          <w:szCs w:val="22"/>
          <w:lang w:val="ka-GE"/>
        </w:rPr>
        <w:t xml:space="preserve"> მლნ ლარი;</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დაცული ტერიტორიების სისტემის ჩამოყალიბება და მართვა</w:t>
      </w:r>
      <w:r>
        <w:rPr>
          <w:rFonts w:ascii="Sylfaen" w:hAnsi="Sylfaen"/>
          <w:sz w:val="22"/>
          <w:szCs w:val="22"/>
          <w:lang w:val="ka-GE"/>
        </w:rPr>
        <w:t xml:space="preserve"> - </w:t>
      </w:r>
      <w:r w:rsidR="00977DC2">
        <w:rPr>
          <w:rFonts w:ascii="Sylfaen" w:hAnsi="Sylfaen"/>
          <w:sz w:val="22"/>
          <w:szCs w:val="22"/>
          <w:lang w:val="ka-GE"/>
        </w:rPr>
        <w:t>27</w:t>
      </w:r>
      <w:r>
        <w:rPr>
          <w:rFonts w:ascii="Sylfaen" w:hAnsi="Sylfaen"/>
          <w:sz w:val="22"/>
          <w:szCs w:val="22"/>
          <w:lang w:val="ka-GE"/>
        </w:rPr>
        <w:t>.</w:t>
      </w:r>
      <w:r w:rsidR="00977DC2">
        <w:rPr>
          <w:rFonts w:ascii="Sylfaen" w:hAnsi="Sylfaen"/>
          <w:sz w:val="22"/>
          <w:szCs w:val="22"/>
          <w:lang w:val="ka-GE"/>
        </w:rPr>
        <w:t>1</w:t>
      </w:r>
      <w:r>
        <w:rPr>
          <w:rFonts w:ascii="Sylfaen" w:hAnsi="Sylfaen"/>
          <w:sz w:val="22"/>
          <w:szCs w:val="22"/>
          <w:lang w:val="ka-GE"/>
        </w:rPr>
        <w:t xml:space="preserve"> მლნ ლარამდე;</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lastRenderedPageBreak/>
        <w:t>სატყეო სისტემის ჩამოყალიბება და მართვა</w:t>
      </w:r>
      <w:r>
        <w:rPr>
          <w:rFonts w:ascii="Sylfaen" w:hAnsi="Sylfaen"/>
          <w:sz w:val="22"/>
          <w:szCs w:val="22"/>
          <w:lang w:val="ka-GE"/>
        </w:rPr>
        <w:t xml:space="preserve"> - </w:t>
      </w:r>
      <w:r w:rsidR="00977DC2">
        <w:rPr>
          <w:rFonts w:ascii="Sylfaen" w:hAnsi="Sylfaen"/>
          <w:sz w:val="22"/>
          <w:szCs w:val="22"/>
          <w:lang w:val="ka-GE"/>
        </w:rPr>
        <w:t>9.8</w:t>
      </w:r>
      <w:r>
        <w:rPr>
          <w:rFonts w:ascii="Sylfaen" w:hAnsi="Sylfaen"/>
          <w:sz w:val="22"/>
          <w:szCs w:val="22"/>
          <w:lang w:val="ka-GE"/>
        </w:rPr>
        <w:t xml:space="preserve"> მლნ ლარამდე;</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მიწის მდგრადი მართვისა და მიწათსარგებლობის მონიტორინგის სახელმწიფო პროგრამა</w:t>
      </w:r>
      <w:r>
        <w:rPr>
          <w:rFonts w:ascii="Sylfaen" w:hAnsi="Sylfaen"/>
          <w:sz w:val="22"/>
          <w:szCs w:val="22"/>
          <w:lang w:val="ka-GE"/>
        </w:rPr>
        <w:t xml:space="preserve"> - </w:t>
      </w:r>
      <w:r w:rsidR="00977DC2">
        <w:rPr>
          <w:rFonts w:ascii="Sylfaen" w:hAnsi="Sylfaen"/>
          <w:sz w:val="22"/>
          <w:szCs w:val="22"/>
          <w:lang w:val="ka-GE"/>
        </w:rPr>
        <w:t>2.9 მლნ ლარზე მეტი.</w:t>
      </w:r>
    </w:p>
    <w:p w:rsidR="00E71634"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p>
    <w:p w:rsidR="00E71634"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B0F4D">
        <w:rPr>
          <w:rFonts w:ascii="Sylfaen" w:hAnsi="Sylfaen"/>
          <w:b/>
          <w:sz w:val="22"/>
          <w:szCs w:val="22"/>
          <w:lang w:val="ka-GE"/>
        </w:rPr>
        <w:t>ეკონომიკისა და მდგრადი განვითარების სამინისტროსათვის</w:t>
      </w:r>
      <w:r w:rsidRPr="00F76C2D">
        <w:rPr>
          <w:rFonts w:ascii="Sylfaen" w:hAnsi="Sylfaen"/>
          <w:sz w:val="22"/>
          <w:szCs w:val="22"/>
          <w:lang w:val="ka-GE"/>
        </w:rPr>
        <w:t xml:space="preserve"> გა</w:t>
      </w:r>
      <w:r>
        <w:rPr>
          <w:rFonts w:ascii="Sylfaen" w:hAnsi="Sylfaen"/>
          <w:sz w:val="22"/>
          <w:szCs w:val="22"/>
          <w:lang w:val="ka-GE"/>
        </w:rPr>
        <w:t>თვალისწინებულია</w:t>
      </w:r>
      <w:r w:rsidRPr="00F76C2D">
        <w:rPr>
          <w:rFonts w:ascii="Sylfaen" w:hAnsi="Sylfaen"/>
          <w:sz w:val="22"/>
          <w:szCs w:val="22"/>
          <w:lang w:val="ka-GE"/>
        </w:rPr>
        <w:t xml:space="preserve"> </w:t>
      </w:r>
      <w:r w:rsidR="00977DC2">
        <w:rPr>
          <w:rFonts w:ascii="Sylfaen" w:hAnsi="Sylfaen"/>
          <w:sz w:val="22"/>
          <w:szCs w:val="22"/>
          <w:lang w:val="ka-GE"/>
        </w:rPr>
        <w:t>741</w:t>
      </w:r>
      <w:r w:rsidRPr="00F76C2D">
        <w:rPr>
          <w:rFonts w:ascii="Sylfaen" w:hAnsi="Sylfaen"/>
          <w:sz w:val="22"/>
          <w:szCs w:val="22"/>
          <w:lang w:val="ka-GE"/>
        </w:rPr>
        <w:t>.</w:t>
      </w:r>
      <w:r w:rsidR="00977DC2">
        <w:rPr>
          <w:rFonts w:ascii="Sylfaen" w:hAnsi="Sylfaen"/>
          <w:sz w:val="22"/>
          <w:szCs w:val="22"/>
          <w:lang w:val="ka-GE"/>
        </w:rPr>
        <w:t>0</w:t>
      </w:r>
      <w:r w:rsidRPr="00F76C2D">
        <w:rPr>
          <w:rFonts w:ascii="Sylfaen" w:hAnsi="Sylfaen"/>
          <w:sz w:val="22"/>
          <w:szCs w:val="22"/>
          <w:lang w:val="ka-GE"/>
        </w:rPr>
        <w:t xml:space="preserve"> მლნ ლარი,</w:t>
      </w:r>
      <w:r w:rsidR="00480D61">
        <w:rPr>
          <w:rFonts w:ascii="Sylfaen" w:hAnsi="Sylfaen"/>
          <w:sz w:val="22"/>
          <w:szCs w:val="22"/>
          <w:lang w:val="ka-GE"/>
        </w:rPr>
        <w:t xml:space="preserve"> რაც 2021 წლის დამტკიცებულ გეგმასთან შედარებით გაზრდილია 98.2 მლნ ლარით.</w:t>
      </w:r>
      <w:r>
        <w:rPr>
          <w:rFonts w:ascii="Sylfaen" w:hAnsi="Sylfaen"/>
          <w:sz w:val="22"/>
          <w:szCs w:val="22"/>
          <w:lang w:val="ka-GE"/>
        </w:rPr>
        <w:t xml:space="preserve"> მათ შორის:</w:t>
      </w:r>
    </w:p>
    <w:p w:rsidR="000E3D7F" w:rsidRPr="00A42A71" w:rsidRDefault="000E3D7F" w:rsidP="00D41B5E">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მოსა</w:t>
      </w:r>
      <w:r w:rsidR="00FB6ABC">
        <w:rPr>
          <w:rFonts w:ascii="Sylfaen" w:hAnsi="Sylfaen"/>
          <w:sz w:val="22"/>
          <w:szCs w:val="22"/>
          <w:lang w:val="ka-GE"/>
        </w:rPr>
        <w:t xml:space="preserve">ხლეობის გაზიფიცირებისთვის </w:t>
      </w:r>
      <w:r w:rsidR="00FB6ABC" w:rsidRPr="00A42A71">
        <w:rPr>
          <w:rFonts w:ascii="Sylfaen" w:hAnsi="Sylfaen"/>
          <w:sz w:val="22"/>
          <w:szCs w:val="22"/>
          <w:lang w:val="ka-GE"/>
        </w:rPr>
        <w:t xml:space="preserve">- </w:t>
      </w:r>
      <w:r w:rsidR="00A42A71" w:rsidRPr="00A42A71">
        <w:rPr>
          <w:rFonts w:ascii="Sylfaen" w:hAnsi="Sylfaen"/>
          <w:sz w:val="22"/>
          <w:szCs w:val="22"/>
          <w:lang w:val="ka-GE"/>
        </w:rPr>
        <w:t>5</w:t>
      </w:r>
      <w:r w:rsidR="003D5A28">
        <w:rPr>
          <w:rFonts w:ascii="Sylfaen" w:hAnsi="Sylfaen"/>
          <w:sz w:val="22"/>
          <w:szCs w:val="22"/>
          <w:lang w:val="ka-GE"/>
        </w:rPr>
        <w:t xml:space="preserve">0,0 </w:t>
      </w:r>
      <w:r w:rsidR="00A42A71" w:rsidRPr="00A42A71">
        <w:rPr>
          <w:rFonts w:ascii="Sylfaen" w:hAnsi="Sylfaen"/>
          <w:sz w:val="22"/>
          <w:szCs w:val="22"/>
          <w:lang w:val="ka-GE"/>
        </w:rPr>
        <w:t>მლნ ლარამდე</w:t>
      </w:r>
      <w:r w:rsidRPr="00A42A71">
        <w:rPr>
          <w:rFonts w:ascii="Sylfaen" w:hAnsi="Sylfaen"/>
          <w:sz w:val="22"/>
          <w:szCs w:val="22"/>
          <w:lang w:val="ka-GE"/>
        </w:rPr>
        <w:t>;</w:t>
      </w:r>
    </w:p>
    <w:p w:rsidR="000E3D7F" w:rsidRDefault="00E71634" w:rsidP="00D41B5E">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მეწარმეობის განვითარება</w:t>
      </w:r>
      <w:r w:rsidR="000E3D7F">
        <w:rPr>
          <w:rFonts w:ascii="Sylfaen" w:hAnsi="Sylfaen"/>
          <w:sz w:val="22"/>
          <w:szCs w:val="22"/>
          <w:lang w:val="ka-GE"/>
        </w:rPr>
        <w:t xml:space="preserve"> - </w:t>
      </w:r>
      <w:r w:rsidR="00A42A71">
        <w:rPr>
          <w:rFonts w:ascii="Sylfaen" w:hAnsi="Sylfaen"/>
          <w:sz w:val="22"/>
          <w:szCs w:val="22"/>
          <w:lang w:val="ka-GE"/>
        </w:rPr>
        <w:t>273</w:t>
      </w:r>
      <w:r w:rsidR="000E3D7F">
        <w:rPr>
          <w:rFonts w:ascii="Sylfaen" w:hAnsi="Sylfaen"/>
          <w:sz w:val="22"/>
          <w:szCs w:val="22"/>
          <w:lang w:val="ka-GE"/>
        </w:rPr>
        <w:t>.</w:t>
      </w:r>
      <w:r w:rsidR="00A42A71">
        <w:rPr>
          <w:rFonts w:ascii="Sylfaen" w:hAnsi="Sylfaen"/>
          <w:sz w:val="22"/>
          <w:szCs w:val="22"/>
          <w:lang w:val="ka-GE"/>
        </w:rPr>
        <w:t>3</w:t>
      </w:r>
      <w:r w:rsidR="000E3D7F">
        <w:rPr>
          <w:rFonts w:ascii="Sylfaen" w:hAnsi="Sylfaen"/>
          <w:sz w:val="22"/>
          <w:szCs w:val="22"/>
          <w:lang w:val="ka-GE"/>
        </w:rPr>
        <w:t xml:space="preserve"> მლნ ლარ</w:t>
      </w:r>
      <w:r w:rsidR="00A42A71">
        <w:rPr>
          <w:rFonts w:ascii="Sylfaen" w:hAnsi="Sylfaen"/>
          <w:sz w:val="22"/>
          <w:szCs w:val="22"/>
          <w:lang w:val="ka-GE"/>
        </w:rPr>
        <w:t>ი</w:t>
      </w:r>
      <w:r w:rsidR="000E3D7F">
        <w:rPr>
          <w:rFonts w:ascii="Sylfaen" w:hAnsi="Sylfaen"/>
          <w:sz w:val="22"/>
          <w:szCs w:val="22"/>
          <w:lang w:val="ka-GE"/>
        </w:rPr>
        <w:t>,</w:t>
      </w:r>
      <w:r w:rsidR="00A42A71">
        <w:rPr>
          <w:rFonts w:ascii="Sylfaen" w:hAnsi="Sylfaen"/>
          <w:sz w:val="22"/>
          <w:szCs w:val="22"/>
          <w:lang w:val="ka-GE"/>
        </w:rPr>
        <w:t xml:space="preserve"> </w:t>
      </w:r>
      <w:r w:rsidR="003D5A28">
        <w:rPr>
          <w:rFonts w:ascii="Sylfaen" w:hAnsi="Sylfaen"/>
          <w:sz w:val="22"/>
          <w:szCs w:val="22"/>
          <w:lang w:val="ka-GE"/>
        </w:rPr>
        <w:t>რომელიც ითვალისწინებს 2021 წლის სექტემბრიდან მეწარმეობის ხელშეწყობის გაფართ</w:t>
      </w:r>
      <w:r w:rsidR="00471326">
        <w:rPr>
          <w:rFonts w:ascii="Sylfaen" w:hAnsi="Sylfaen"/>
          <w:sz w:val="22"/>
          <w:szCs w:val="22"/>
          <w:lang w:val="ka-GE"/>
        </w:rPr>
        <w:t>ოებულ პროგრამებს. პროგრამა ნაწილობრივ ფინანსდება მსოფლიო ბანკის მიერ და 2022 წელს ბანკის</w:t>
      </w:r>
      <w:r w:rsidR="00A42A71">
        <w:rPr>
          <w:rFonts w:ascii="Sylfaen" w:hAnsi="Sylfaen"/>
          <w:sz w:val="22"/>
          <w:szCs w:val="22"/>
          <w:lang w:val="ka-GE"/>
        </w:rPr>
        <w:t xml:space="preserve"> </w:t>
      </w:r>
      <w:r w:rsidR="00471326">
        <w:rPr>
          <w:rFonts w:ascii="Sylfaen" w:hAnsi="Sylfaen"/>
          <w:sz w:val="22"/>
          <w:szCs w:val="22"/>
          <w:lang w:val="ka-GE"/>
        </w:rPr>
        <w:t>რესურსი</w:t>
      </w:r>
      <w:r w:rsidR="00A42A71">
        <w:rPr>
          <w:rFonts w:ascii="Sylfaen" w:hAnsi="Sylfaen"/>
          <w:sz w:val="22"/>
          <w:szCs w:val="22"/>
          <w:lang w:val="ka-GE"/>
        </w:rPr>
        <w:t xml:space="preserve"> შეადგენს 45.0 მლნ ლარს; </w:t>
      </w:r>
    </w:p>
    <w:p w:rsidR="00A42A71" w:rsidRDefault="000E3D7F" w:rsidP="00A42A71">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42A71">
        <w:rPr>
          <w:rFonts w:ascii="Sylfaen" w:hAnsi="Sylfaen"/>
          <w:sz w:val="22"/>
          <w:szCs w:val="22"/>
          <w:lang w:val="ka-GE"/>
        </w:rPr>
        <w:t>მთის კურორტე</w:t>
      </w:r>
      <w:r w:rsidR="00A42A71" w:rsidRPr="00A42A71">
        <w:rPr>
          <w:rFonts w:ascii="Sylfaen" w:hAnsi="Sylfaen"/>
          <w:sz w:val="22"/>
          <w:szCs w:val="22"/>
          <w:lang w:val="ka-GE"/>
        </w:rPr>
        <w:t>ბის განვითარება - 120</w:t>
      </w:r>
      <w:r w:rsidR="0004343B" w:rsidRPr="00A42A71">
        <w:rPr>
          <w:rFonts w:ascii="Sylfaen" w:hAnsi="Sylfaen"/>
          <w:sz w:val="22"/>
          <w:szCs w:val="22"/>
          <w:lang w:val="ka-GE"/>
        </w:rPr>
        <w:t>.0 მლნ ლარი</w:t>
      </w:r>
      <w:r w:rsidR="00471326">
        <w:rPr>
          <w:rFonts w:ascii="Sylfaen" w:hAnsi="Sylfaen"/>
          <w:sz w:val="22"/>
          <w:szCs w:val="22"/>
          <w:lang w:val="ka-GE"/>
        </w:rPr>
        <w:t>, თანხები გათვალისწინებულია 2023 წლის მსოფლიო ჩემპიონატისთვის საჭირო ინფრასტრუქტურის და ჰაწვალის ახალი საბაგიროს მშენებლობისთვის</w:t>
      </w:r>
      <w:r w:rsidR="00A42A71" w:rsidRPr="00A42A71">
        <w:rPr>
          <w:rFonts w:ascii="Sylfaen" w:hAnsi="Sylfaen"/>
          <w:sz w:val="22"/>
          <w:szCs w:val="22"/>
          <w:lang w:val="ka-GE"/>
        </w:rPr>
        <w:t>;</w:t>
      </w:r>
    </w:p>
    <w:p w:rsidR="00A42A71" w:rsidRDefault="00A42A71" w:rsidP="00A42A71">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42A71">
        <w:rPr>
          <w:rFonts w:ascii="Sylfaen" w:hAnsi="Sylfaen"/>
          <w:sz w:val="22"/>
          <w:szCs w:val="22"/>
          <w:lang w:val="ka-GE"/>
        </w:rPr>
        <w:t>ტურიზმის განვითარების ხელშეწყობა</w:t>
      </w:r>
      <w:r>
        <w:rPr>
          <w:rFonts w:ascii="Sylfaen" w:hAnsi="Sylfaen"/>
          <w:sz w:val="22"/>
          <w:szCs w:val="22"/>
          <w:lang w:val="ka-GE"/>
        </w:rPr>
        <w:t xml:space="preserve"> - 22.7 მლნ ლარი;</w:t>
      </w:r>
    </w:p>
    <w:p w:rsidR="00A42A71" w:rsidRDefault="00A42A71" w:rsidP="00A42A71">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A42A71">
        <w:rPr>
          <w:rFonts w:ascii="Sylfaen" w:hAnsi="Sylfaen"/>
          <w:sz w:val="22"/>
          <w:szCs w:val="22"/>
          <w:lang w:val="ka-GE"/>
        </w:rPr>
        <w:t>საქართველოში ინოვაციებისა და ტექნოლოგიების განვითარება</w:t>
      </w:r>
      <w:r>
        <w:rPr>
          <w:rFonts w:ascii="Sylfaen" w:hAnsi="Sylfaen"/>
          <w:sz w:val="22"/>
          <w:szCs w:val="22"/>
          <w:lang w:val="ka-GE"/>
        </w:rPr>
        <w:t xml:space="preserve"> - </w:t>
      </w:r>
      <w:r w:rsidR="00471326">
        <w:rPr>
          <w:rFonts w:ascii="Sylfaen" w:hAnsi="Sylfaen"/>
          <w:sz w:val="22"/>
          <w:szCs w:val="22"/>
          <w:lang w:val="ka-GE"/>
        </w:rPr>
        <w:t>15,3</w:t>
      </w:r>
      <w:r>
        <w:rPr>
          <w:rFonts w:ascii="Sylfaen" w:hAnsi="Sylfaen"/>
          <w:sz w:val="22"/>
          <w:szCs w:val="22"/>
          <w:lang w:val="ka-GE"/>
        </w:rPr>
        <w:t xml:space="preserve"> მლნ ლარამდე;</w:t>
      </w:r>
    </w:p>
    <w:p w:rsidR="00471326" w:rsidRDefault="00471326" w:rsidP="00471326">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Pr>
          <w:rFonts w:ascii="Sylfaen" w:hAnsi="Sylfaen"/>
          <w:sz w:val="22"/>
          <w:szCs w:val="22"/>
          <w:lang w:val="ka-GE"/>
        </w:rPr>
        <w:t>ინტერნეტიზაციი</w:t>
      </w:r>
      <w:r w:rsidR="003A79B8">
        <w:rPr>
          <w:rFonts w:ascii="Sylfaen" w:hAnsi="Sylfaen"/>
          <w:sz w:val="22"/>
          <w:szCs w:val="22"/>
          <w:lang w:val="ka-GE"/>
        </w:rPr>
        <w:t>ს</w:t>
      </w:r>
      <w:r>
        <w:rPr>
          <w:rFonts w:ascii="Sylfaen" w:hAnsi="Sylfaen"/>
          <w:sz w:val="22"/>
          <w:szCs w:val="22"/>
          <w:lang w:val="ka-GE"/>
        </w:rPr>
        <w:t xml:space="preserve"> (</w:t>
      </w:r>
      <w:r w:rsidRPr="00471326">
        <w:rPr>
          <w:rFonts w:ascii="Sylfaen" w:hAnsi="Sylfaen"/>
          <w:sz w:val="22"/>
          <w:szCs w:val="22"/>
          <w:lang w:val="ka-GE"/>
        </w:rPr>
        <w:t>Log-in Georgia (WB)</w:t>
      </w:r>
      <w:r>
        <w:rPr>
          <w:rFonts w:ascii="Sylfaen" w:hAnsi="Sylfaen"/>
          <w:sz w:val="22"/>
          <w:szCs w:val="22"/>
          <w:lang w:val="ka-GE"/>
        </w:rPr>
        <w:t>) პროექტისთვის - 34,0 მლნ ლარამდე;</w:t>
      </w:r>
    </w:p>
    <w:p w:rsidR="00471326" w:rsidRPr="00A42A71" w:rsidRDefault="00471326" w:rsidP="00471326">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Pr>
          <w:rFonts w:ascii="Sylfaen" w:hAnsi="Sylfaen"/>
          <w:sz w:val="22"/>
          <w:szCs w:val="22"/>
          <w:lang w:val="ka-GE"/>
        </w:rPr>
        <w:t>ელექტროგადამცემი ხაზების მშენებლობა-რეაბილიტაცია - 80,2 მლნ ლარი;</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ფინანსთა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w:t>
      </w:r>
      <w:r w:rsidRPr="000E3D7F">
        <w:rPr>
          <w:rFonts w:ascii="Sylfaen" w:hAnsi="Sylfaen"/>
          <w:sz w:val="22"/>
          <w:szCs w:val="22"/>
          <w:lang w:val="ka-GE"/>
        </w:rPr>
        <w:t xml:space="preserve"> დაფინანსება შეადგენს </w:t>
      </w:r>
      <w:r w:rsidR="00A42A71">
        <w:rPr>
          <w:rFonts w:ascii="Sylfaen" w:hAnsi="Sylfaen"/>
          <w:sz w:val="22"/>
          <w:szCs w:val="22"/>
          <w:lang w:val="ka-GE"/>
        </w:rPr>
        <w:t>93</w:t>
      </w:r>
      <w:r w:rsidRPr="000E3D7F">
        <w:rPr>
          <w:rFonts w:ascii="Sylfaen" w:hAnsi="Sylfaen"/>
          <w:sz w:val="22"/>
          <w:szCs w:val="22"/>
          <w:lang w:val="ka-GE"/>
        </w:rPr>
        <w:t>.0 მლნ ლარს;</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იუსტიციის</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Pr>
          <w:rFonts w:ascii="Sylfaen" w:hAnsi="Sylfaen"/>
          <w:sz w:val="22"/>
          <w:szCs w:val="22"/>
          <w:lang w:val="ka-GE"/>
        </w:rPr>
        <w:t>გათვალისწინებულია</w:t>
      </w:r>
      <w:r w:rsidRPr="000E3D7F">
        <w:rPr>
          <w:rFonts w:ascii="Sylfaen" w:hAnsi="Sylfaen"/>
          <w:sz w:val="22"/>
          <w:szCs w:val="22"/>
          <w:lang w:val="ka-GE"/>
        </w:rPr>
        <w:t xml:space="preserve"> </w:t>
      </w:r>
      <w:r w:rsidR="00A42A71">
        <w:rPr>
          <w:rFonts w:ascii="Sylfaen" w:hAnsi="Sylfaen"/>
          <w:sz w:val="22"/>
          <w:szCs w:val="22"/>
          <w:lang w:val="ka-GE"/>
        </w:rPr>
        <w:t>268</w:t>
      </w:r>
      <w:r w:rsidRPr="000E3D7F">
        <w:rPr>
          <w:rFonts w:ascii="Sylfaen" w:hAnsi="Sylfaen"/>
          <w:sz w:val="22"/>
          <w:szCs w:val="22"/>
          <w:lang w:val="ka-GE"/>
        </w:rPr>
        <w:t>.</w:t>
      </w:r>
      <w:r w:rsidR="00A42A71">
        <w:rPr>
          <w:rFonts w:ascii="Sylfaen" w:hAnsi="Sylfaen"/>
          <w:sz w:val="22"/>
          <w:szCs w:val="22"/>
          <w:lang w:val="ka-GE"/>
        </w:rPr>
        <w:t>4</w:t>
      </w:r>
      <w:r w:rsidRPr="000E3D7F">
        <w:rPr>
          <w:rFonts w:ascii="Sylfaen" w:hAnsi="Sylfaen"/>
          <w:sz w:val="22"/>
          <w:szCs w:val="22"/>
          <w:lang w:val="ka-GE"/>
        </w:rPr>
        <w:t xml:space="preserve"> მლნ ლარი</w:t>
      </w:r>
      <w:r>
        <w:rPr>
          <w:rFonts w:ascii="Sylfaen" w:hAnsi="Sylfaen"/>
          <w:sz w:val="22"/>
          <w:szCs w:val="22"/>
          <w:lang w:val="ka-GE"/>
        </w:rPr>
        <w:t xml:space="preserve">, </w:t>
      </w:r>
      <w:r w:rsidRPr="000E3D7F">
        <w:rPr>
          <w:rFonts w:ascii="Sylfaen" w:hAnsi="Sylfaen"/>
          <w:sz w:val="22"/>
          <w:szCs w:val="22"/>
          <w:lang w:val="ka-GE"/>
        </w:rPr>
        <w:t xml:space="preserve">მათ შორის გათვალისწინებულია </w:t>
      </w:r>
      <w:r w:rsidR="00FB6ABC">
        <w:rPr>
          <w:rFonts w:ascii="Sylfaen" w:hAnsi="Sylfaen"/>
          <w:sz w:val="22"/>
          <w:szCs w:val="22"/>
          <w:lang w:val="ka-GE"/>
        </w:rPr>
        <w:t>პენიტენციური სისტემის მართვისთვის</w:t>
      </w:r>
      <w:r w:rsidR="00A42A71">
        <w:rPr>
          <w:rFonts w:ascii="Sylfaen" w:hAnsi="Sylfaen"/>
          <w:sz w:val="22"/>
          <w:szCs w:val="22"/>
          <w:lang w:val="ka-GE"/>
        </w:rPr>
        <w:t xml:space="preserve"> (</w:t>
      </w:r>
      <w:r w:rsidR="00A42A71" w:rsidRPr="00A42A71">
        <w:rPr>
          <w:rFonts w:ascii="Sylfaen" w:hAnsi="Sylfaen"/>
          <w:sz w:val="22"/>
          <w:szCs w:val="22"/>
          <w:lang w:val="ka-GE"/>
        </w:rPr>
        <w:t>ბრალდებულთა/მსჯავრდებულთა ყოფითი პირობების გაუმჯობესება</w:t>
      </w:r>
      <w:r w:rsidR="00A42A71">
        <w:rPr>
          <w:rFonts w:ascii="Sylfaen" w:hAnsi="Sylfaen"/>
          <w:sz w:val="22"/>
          <w:szCs w:val="22"/>
          <w:lang w:val="ka-GE"/>
        </w:rPr>
        <w:t xml:space="preserve">, </w:t>
      </w:r>
      <w:r w:rsidR="00A42A71" w:rsidRPr="00A42A71">
        <w:rPr>
          <w:rFonts w:ascii="Sylfaen" w:hAnsi="Sylfaen"/>
          <w:sz w:val="22"/>
          <w:szCs w:val="22"/>
          <w:lang w:val="ka-GE"/>
        </w:rPr>
        <w:t>ინფრასტრუქტურის გაუმჯობესება</w:t>
      </w:r>
      <w:r w:rsidR="00A42A71">
        <w:rPr>
          <w:rFonts w:ascii="Sylfaen" w:hAnsi="Sylfaen"/>
          <w:sz w:val="22"/>
          <w:szCs w:val="22"/>
          <w:lang w:val="ka-GE"/>
        </w:rPr>
        <w:t xml:space="preserve"> და სხვა)</w:t>
      </w:r>
      <w:r w:rsidR="00FB6ABC">
        <w:rPr>
          <w:rFonts w:ascii="Sylfaen" w:hAnsi="Sylfaen"/>
          <w:sz w:val="22"/>
          <w:szCs w:val="22"/>
          <w:lang w:val="ka-GE"/>
        </w:rPr>
        <w:t xml:space="preserve"> 1</w:t>
      </w:r>
      <w:r w:rsidR="00A42A71">
        <w:rPr>
          <w:rFonts w:ascii="Sylfaen" w:hAnsi="Sylfaen"/>
          <w:sz w:val="22"/>
          <w:szCs w:val="22"/>
          <w:lang w:val="ka-GE"/>
        </w:rPr>
        <w:t>71.5</w:t>
      </w:r>
      <w:r w:rsidR="00FB6ABC">
        <w:rPr>
          <w:rFonts w:ascii="Sylfaen" w:hAnsi="Sylfaen"/>
          <w:sz w:val="22"/>
          <w:szCs w:val="22"/>
          <w:lang w:val="ka-GE"/>
        </w:rPr>
        <w:t xml:space="preserve"> მლნ ლარი</w:t>
      </w:r>
      <w:r>
        <w:rPr>
          <w:rFonts w:ascii="Sylfaen" w:hAnsi="Sylfaen"/>
          <w:sz w:val="22"/>
          <w:szCs w:val="22"/>
          <w:lang w:val="ka-GE"/>
        </w:rPr>
        <w:t xml:space="preserve">, </w:t>
      </w:r>
      <w:r w:rsidR="00A42A71">
        <w:rPr>
          <w:rFonts w:ascii="Sylfaen" w:hAnsi="Sylfaen"/>
          <w:sz w:val="22"/>
          <w:szCs w:val="22"/>
          <w:lang w:val="ka-GE"/>
        </w:rPr>
        <w:t xml:space="preserve">მიწის რეგისტრაციის ხელშეწყობისთვის და მიწის ბაზრის განვითარებისთვის გათვალისწინებულია 22.5 მლნ ლარი, </w:t>
      </w:r>
      <w:r>
        <w:rPr>
          <w:rFonts w:ascii="Sylfaen" w:hAnsi="Sylfaen"/>
          <w:sz w:val="22"/>
          <w:szCs w:val="22"/>
          <w:lang w:val="ka-GE"/>
        </w:rPr>
        <w:t xml:space="preserve">ხოლო </w:t>
      </w:r>
      <w:r w:rsidRPr="000E3D7F">
        <w:rPr>
          <w:rFonts w:ascii="Sylfaen" w:hAnsi="Sylfaen"/>
          <w:sz w:val="22"/>
          <w:szCs w:val="22"/>
          <w:lang w:val="ka-GE"/>
        </w:rPr>
        <w:t>იუსტიციის სახლის მომსახურებათ</w:t>
      </w:r>
      <w:r>
        <w:rPr>
          <w:rFonts w:ascii="Sylfaen" w:hAnsi="Sylfaen"/>
          <w:sz w:val="22"/>
          <w:szCs w:val="22"/>
          <w:lang w:val="ka-GE"/>
        </w:rPr>
        <w:t>ა განვითარება და ხელმის</w:t>
      </w:r>
      <w:r w:rsidR="00914060">
        <w:rPr>
          <w:rFonts w:ascii="Sylfaen" w:hAnsi="Sylfaen"/>
          <w:sz w:val="22"/>
          <w:szCs w:val="22"/>
          <w:lang w:val="ka-GE"/>
        </w:rPr>
        <w:t>აწვდომობის პროგრამის დაფინანსებისათვის</w:t>
      </w:r>
      <w:r w:rsidR="00514BEC">
        <w:rPr>
          <w:rFonts w:ascii="Sylfaen" w:hAnsi="Sylfaen"/>
          <w:sz w:val="22"/>
          <w:szCs w:val="22"/>
          <w:lang w:val="ka-GE"/>
        </w:rPr>
        <w:t xml:space="preserve"> - </w:t>
      </w:r>
      <w:r>
        <w:rPr>
          <w:rFonts w:ascii="Sylfaen" w:hAnsi="Sylfaen"/>
          <w:sz w:val="22"/>
          <w:szCs w:val="22"/>
          <w:lang w:val="ka-GE"/>
        </w:rPr>
        <w:t>6.</w:t>
      </w:r>
      <w:r w:rsidR="00514BEC">
        <w:rPr>
          <w:rFonts w:ascii="Sylfaen" w:hAnsi="Sylfaen"/>
          <w:sz w:val="22"/>
          <w:szCs w:val="22"/>
          <w:lang w:val="ka-GE"/>
        </w:rPr>
        <w:t>3</w:t>
      </w:r>
      <w:r>
        <w:rPr>
          <w:rFonts w:ascii="Sylfaen" w:hAnsi="Sylfaen"/>
          <w:sz w:val="22"/>
          <w:szCs w:val="22"/>
          <w:lang w:val="ka-GE"/>
        </w:rPr>
        <w:t xml:space="preserve"> მლნ ლარი. </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საგარეო</w:t>
      </w:r>
      <w:r w:rsidRPr="000E3D7F">
        <w:rPr>
          <w:rFonts w:ascii="Sylfaen" w:hAnsi="Sylfaen"/>
          <w:b/>
          <w:sz w:val="22"/>
          <w:szCs w:val="22"/>
          <w:lang w:val="ka-GE"/>
        </w:rPr>
        <w:t xml:space="preserve"> </w:t>
      </w:r>
      <w:r w:rsidRPr="000E3D7F">
        <w:rPr>
          <w:rFonts w:ascii="Sylfaen" w:hAnsi="Sylfaen" w:cs="Sylfaen"/>
          <w:b/>
          <w:sz w:val="22"/>
          <w:szCs w:val="22"/>
          <w:lang w:val="ka-GE"/>
        </w:rPr>
        <w:t>საქმეთა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Pr>
          <w:rFonts w:ascii="Sylfaen" w:hAnsi="Sylfaen"/>
          <w:sz w:val="22"/>
          <w:szCs w:val="22"/>
          <w:lang w:val="ka-GE"/>
        </w:rPr>
        <w:t>გათვალისწინებულია</w:t>
      </w:r>
      <w:r w:rsidRPr="000E3D7F">
        <w:rPr>
          <w:rFonts w:ascii="Sylfaen" w:hAnsi="Sylfaen"/>
          <w:sz w:val="22"/>
          <w:szCs w:val="22"/>
          <w:lang w:val="ka-GE"/>
        </w:rPr>
        <w:t xml:space="preserve"> </w:t>
      </w:r>
      <w:r w:rsidR="00514BEC">
        <w:rPr>
          <w:rFonts w:ascii="Sylfaen" w:hAnsi="Sylfaen"/>
          <w:sz w:val="22"/>
          <w:szCs w:val="22"/>
          <w:lang w:val="ka-GE"/>
        </w:rPr>
        <w:t>175</w:t>
      </w:r>
      <w:r w:rsidRPr="000E3D7F">
        <w:rPr>
          <w:rFonts w:ascii="Sylfaen" w:hAnsi="Sylfaen"/>
          <w:sz w:val="22"/>
          <w:szCs w:val="22"/>
          <w:lang w:val="ka-GE"/>
        </w:rPr>
        <w:t>.</w:t>
      </w:r>
      <w:r w:rsidR="00514BEC">
        <w:rPr>
          <w:rFonts w:ascii="Sylfaen" w:hAnsi="Sylfaen"/>
          <w:sz w:val="22"/>
          <w:szCs w:val="22"/>
          <w:lang w:val="ka-GE"/>
        </w:rPr>
        <w:t>5</w:t>
      </w:r>
      <w:r w:rsidRPr="000E3D7F">
        <w:rPr>
          <w:rFonts w:ascii="Sylfaen" w:hAnsi="Sylfaen"/>
          <w:sz w:val="22"/>
          <w:szCs w:val="22"/>
          <w:lang w:val="ka-GE"/>
        </w:rPr>
        <w:t xml:space="preserve"> მლნ ლარი</w:t>
      </w:r>
      <w:r>
        <w:rPr>
          <w:rFonts w:ascii="Sylfaen" w:hAnsi="Sylfaen"/>
          <w:sz w:val="22"/>
          <w:szCs w:val="22"/>
          <w:lang w:val="ka-GE"/>
        </w:rPr>
        <w:t>;</w:t>
      </w:r>
      <w:r w:rsidRPr="000E3D7F">
        <w:rPr>
          <w:rFonts w:ascii="Sylfaen" w:hAnsi="Sylfaen"/>
          <w:sz w:val="22"/>
          <w:szCs w:val="22"/>
          <w:lang w:val="ka-GE"/>
        </w:rPr>
        <w:t xml:space="preserve"> </w:t>
      </w:r>
    </w:p>
    <w:p w:rsid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თავდაცვი</w:t>
      </w:r>
      <w:r w:rsidRPr="000E3D7F">
        <w:rPr>
          <w:rFonts w:ascii="Sylfaen" w:hAnsi="Sylfaen"/>
          <w:b/>
          <w:sz w:val="22"/>
          <w:szCs w:val="22"/>
          <w:lang w:val="ka-GE"/>
        </w:rPr>
        <w:t>ს სამინისტროსთვის</w:t>
      </w:r>
      <w:r>
        <w:rPr>
          <w:rFonts w:ascii="Sylfaen" w:hAnsi="Sylfaen"/>
          <w:sz w:val="22"/>
          <w:szCs w:val="22"/>
          <w:lang w:val="ka-GE"/>
        </w:rPr>
        <w:t xml:space="preserve"> გათვალისწინებულია</w:t>
      </w:r>
      <w:r w:rsidRPr="000E3D7F">
        <w:rPr>
          <w:rFonts w:ascii="Sylfaen" w:hAnsi="Sylfaen"/>
          <w:sz w:val="22"/>
          <w:szCs w:val="22"/>
          <w:lang w:val="ka-GE"/>
        </w:rPr>
        <w:t xml:space="preserve"> </w:t>
      </w:r>
      <w:r w:rsidR="00514BEC">
        <w:rPr>
          <w:rFonts w:ascii="Sylfaen" w:hAnsi="Sylfaen"/>
          <w:sz w:val="22"/>
          <w:szCs w:val="22"/>
          <w:lang w:val="ka-GE"/>
        </w:rPr>
        <w:t>918</w:t>
      </w:r>
      <w:r w:rsidRPr="000E3D7F">
        <w:rPr>
          <w:rFonts w:ascii="Sylfaen" w:hAnsi="Sylfaen"/>
          <w:sz w:val="22"/>
          <w:szCs w:val="22"/>
          <w:lang w:val="ka-GE"/>
        </w:rPr>
        <w:t>.0 მლნ ლარი</w:t>
      </w:r>
      <w:r>
        <w:rPr>
          <w:rFonts w:ascii="Sylfaen" w:hAnsi="Sylfaen"/>
          <w:sz w:val="22"/>
          <w:szCs w:val="22"/>
          <w:lang w:val="ka-GE"/>
        </w:rPr>
        <w:t>;</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შინაგან</w:t>
      </w:r>
      <w:r w:rsidRPr="000E3D7F">
        <w:rPr>
          <w:rFonts w:ascii="Sylfaen" w:hAnsi="Sylfaen"/>
          <w:b/>
          <w:sz w:val="22"/>
          <w:szCs w:val="22"/>
          <w:lang w:val="ka-GE"/>
        </w:rPr>
        <w:t xml:space="preserve"> </w:t>
      </w:r>
      <w:r w:rsidRPr="000E3D7F">
        <w:rPr>
          <w:rFonts w:ascii="Sylfaen" w:hAnsi="Sylfaen" w:cs="Sylfaen"/>
          <w:b/>
          <w:sz w:val="22"/>
          <w:szCs w:val="22"/>
          <w:lang w:val="ka-GE"/>
        </w:rPr>
        <w:t>საქმეთა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Pr>
          <w:rFonts w:ascii="Sylfaen" w:hAnsi="Sylfaen"/>
          <w:sz w:val="22"/>
          <w:szCs w:val="22"/>
          <w:lang w:val="ka-GE"/>
        </w:rPr>
        <w:t>გათვალისწინებულია</w:t>
      </w:r>
      <w:r w:rsidRPr="000E3D7F">
        <w:rPr>
          <w:rFonts w:ascii="Sylfaen" w:hAnsi="Sylfaen"/>
          <w:sz w:val="22"/>
          <w:szCs w:val="22"/>
          <w:lang w:val="ka-GE"/>
        </w:rPr>
        <w:t xml:space="preserve"> </w:t>
      </w:r>
      <w:r w:rsidR="00514BEC">
        <w:rPr>
          <w:rFonts w:ascii="Sylfaen" w:hAnsi="Sylfaen"/>
          <w:sz w:val="22"/>
          <w:szCs w:val="22"/>
          <w:lang w:val="ka-GE"/>
        </w:rPr>
        <w:t>80</w:t>
      </w:r>
      <w:r>
        <w:rPr>
          <w:rFonts w:ascii="Sylfaen" w:hAnsi="Sylfaen"/>
          <w:sz w:val="22"/>
          <w:szCs w:val="22"/>
          <w:lang w:val="ka-GE"/>
        </w:rPr>
        <w:t>0</w:t>
      </w:r>
      <w:r w:rsidRPr="000E3D7F">
        <w:rPr>
          <w:rFonts w:ascii="Sylfaen" w:hAnsi="Sylfaen"/>
          <w:sz w:val="22"/>
          <w:szCs w:val="22"/>
          <w:lang w:val="ka-GE"/>
        </w:rPr>
        <w:t xml:space="preserve">.0 მლნ ლარი; </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სახელმწიფო</w:t>
      </w:r>
      <w:r w:rsidRPr="000E3D7F">
        <w:rPr>
          <w:rFonts w:ascii="Sylfaen" w:hAnsi="Sylfaen"/>
          <w:b/>
          <w:sz w:val="22"/>
          <w:szCs w:val="22"/>
          <w:lang w:val="ka-GE"/>
        </w:rPr>
        <w:t xml:space="preserve"> </w:t>
      </w:r>
      <w:r w:rsidRPr="000E3D7F">
        <w:rPr>
          <w:rFonts w:ascii="Sylfaen" w:hAnsi="Sylfaen" w:cs="Sylfaen"/>
          <w:b/>
          <w:sz w:val="22"/>
          <w:szCs w:val="22"/>
          <w:lang w:val="ka-GE"/>
        </w:rPr>
        <w:t>უსაფრთხოების</w:t>
      </w:r>
      <w:r w:rsidRPr="000E3D7F">
        <w:rPr>
          <w:rFonts w:ascii="Sylfaen" w:hAnsi="Sylfaen"/>
          <w:b/>
          <w:sz w:val="22"/>
          <w:szCs w:val="22"/>
          <w:lang w:val="ka-GE"/>
        </w:rPr>
        <w:t xml:space="preserve"> სამსახურისთვის</w:t>
      </w:r>
      <w:r w:rsidRPr="000E3D7F">
        <w:rPr>
          <w:rFonts w:ascii="Sylfaen" w:hAnsi="Sylfaen"/>
          <w:sz w:val="22"/>
          <w:szCs w:val="22"/>
          <w:lang w:val="ka-GE"/>
        </w:rPr>
        <w:t xml:space="preserve"> გათვალისწინებულია </w:t>
      </w:r>
      <w:r w:rsidR="00514BEC">
        <w:rPr>
          <w:rFonts w:ascii="Sylfaen" w:hAnsi="Sylfaen"/>
          <w:sz w:val="22"/>
          <w:szCs w:val="22"/>
          <w:lang w:val="ka-GE"/>
        </w:rPr>
        <w:t>140.0</w:t>
      </w:r>
      <w:r w:rsidRPr="000E3D7F">
        <w:rPr>
          <w:rFonts w:ascii="Sylfaen" w:hAnsi="Sylfaen"/>
          <w:sz w:val="22"/>
          <w:szCs w:val="22"/>
          <w:lang w:val="ka-GE"/>
        </w:rPr>
        <w:t xml:space="preserve"> მლნ ლარი; </w:t>
      </w:r>
    </w:p>
    <w:p w:rsid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პროკურატურისთვის</w:t>
      </w:r>
      <w:r w:rsidRPr="000E3D7F">
        <w:rPr>
          <w:rFonts w:ascii="Sylfaen" w:hAnsi="Sylfaen"/>
          <w:sz w:val="22"/>
          <w:szCs w:val="22"/>
          <w:lang w:val="ka-GE"/>
        </w:rPr>
        <w:t xml:space="preserve"> გათვალისწინებულია 4</w:t>
      </w:r>
      <w:r w:rsidR="00514BEC">
        <w:rPr>
          <w:rFonts w:ascii="Sylfaen" w:hAnsi="Sylfaen"/>
          <w:sz w:val="22"/>
          <w:szCs w:val="22"/>
          <w:lang w:val="ka-GE"/>
        </w:rPr>
        <w:t>5</w:t>
      </w:r>
      <w:r w:rsidRPr="000E3D7F">
        <w:rPr>
          <w:rFonts w:ascii="Sylfaen" w:hAnsi="Sylfaen"/>
          <w:sz w:val="22"/>
          <w:szCs w:val="22"/>
          <w:lang w:val="ka-GE"/>
        </w:rPr>
        <w:t>.</w:t>
      </w:r>
      <w:r w:rsidR="00514BEC">
        <w:rPr>
          <w:rFonts w:ascii="Sylfaen" w:hAnsi="Sylfaen"/>
          <w:sz w:val="22"/>
          <w:szCs w:val="22"/>
          <w:lang w:val="ka-GE"/>
        </w:rPr>
        <w:t>3 მლნ ლარამდე</w:t>
      </w:r>
      <w:r w:rsidR="00A338C0">
        <w:rPr>
          <w:rFonts w:ascii="Sylfaen" w:hAnsi="Sylfaen"/>
          <w:sz w:val="22"/>
          <w:szCs w:val="22"/>
          <w:lang w:val="ka-GE"/>
        </w:rPr>
        <w:t>;</w:t>
      </w:r>
    </w:p>
    <w:p w:rsidR="00471326" w:rsidRDefault="00471326" w:rsidP="00D41B5E">
      <w:pPr>
        <w:spacing w:after="200"/>
        <w:jc w:val="both"/>
        <w:rPr>
          <w:rFonts w:ascii="Sylfaen" w:hAnsi="Sylfaen"/>
          <w:sz w:val="22"/>
          <w:szCs w:val="22"/>
          <w:lang w:val="ka-GE"/>
        </w:rPr>
      </w:pPr>
      <w:r w:rsidRPr="00471326">
        <w:rPr>
          <w:rFonts w:ascii="Sylfaen" w:hAnsi="Sylfaen"/>
          <w:b/>
          <w:sz w:val="22"/>
          <w:szCs w:val="22"/>
          <w:lang w:val="ka-GE"/>
        </w:rPr>
        <w:t>სამამართლო სისტემისთვის</w:t>
      </w:r>
      <w:r>
        <w:rPr>
          <w:rFonts w:ascii="Sylfaen" w:hAnsi="Sylfaen"/>
          <w:sz w:val="22"/>
          <w:szCs w:val="22"/>
          <w:lang w:val="ka-GE"/>
        </w:rPr>
        <w:t xml:space="preserve"> გათვალისწინებულია ჯამში 115,8 მლნ ლარი, მათ შორის:</w:t>
      </w:r>
    </w:p>
    <w:p w:rsidR="00471326" w:rsidRDefault="00471326" w:rsidP="00471326">
      <w:pPr>
        <w:pStyle w:val="ListParagraph"/>
        <w:numPr>
          <w:ilvl w:val="0"/>
          <w:numId w:val="46"/>
        </w:numPr>
        <w:spacing w:after="200"/>
        <w:jc w:val="both"/>
        <w:rPr>
          <w:rFonts w:ascii="Sylfaen" w:hAnsi="Sylfaen"/>
          <w:sz w:val="22"/>
          <w:szCs w:val="22"/>
          <w:lang w:val="ka-GE"/>
        </w:rPr>
      </w:pPr>
      <w:r>
        <w:rPr>
          <w:rFonts w:ascii="Sylfaen" w:hAnsi="Sylfaen"/>
          <w:sz w:val="22"/>
          <w:szCs w:val="22"/>
          <w:lang w:val="ka-GE"/>
        </w:rPr>
        <w:t>საკონსტიტუციო სასამართლო - 4,3 მლნ ლარამდე;</w:t>
      </w:r>
    </w:p>
    <w:p w:rsidR="00471326" w:rsidRDefault="00471326" w:rsidP="00471326">
      <w:pPr>
        <w:pStyle w:val="ListParagraph"/>
        <w:numPr>
          <w:ilvl w:val="0"/>
          <w:numId w:val="46"/>
        </w:numPr>
        <w:spacing w:after="200"/>
        <w:jc w:val="both"/>
        <w:rPr>
          <w:rFonts w:ascii="Sylfaen" w:hAnsi="Sylfaen"/>
          <w:sz w:val="22"/>
          <w:szCs w:val="22"/>
          <w:lang w:val="ka-GE"/>
        </w:rPr>
      </w:pPr>
      <w:r>
        <w:rPr>
          <w:rFonts w:ascii="Sylfaen" w:hAnsi="Sylfaen"/>
          <w:sz w:val="22"/>
          <w:szCs w:val="22"/>
          <w:lang w:val="ka-GE"/>
        </w:rPr>
        <w:t>უზენაესი სასამართლო - 13,0 მლნ ლარი;</w:t>
      </w:r>
    </w:p>
    <w:p w:rsidR="00471326" w:rsidRDefault="00471326" w:rsidP="00471326">
      <w:pPr>
        <w:pStyle w:val="ListParagraph"/>
        <w:numPr>
          <w:ilvl w:val="0"/>
          <w:numId w:val="46"/>
        </w:numPr>
        <w:spacing w:after="200"/>
        <w:jc w:val="both"/>
        <w:rPr>
          <w:rFonts w:ascii="Sylfaen" w:hAnsi="Sylfaen"/>
          <w:sz w:val="22"/>
          <w:szCs w:val="22"/>
          <w:lang w:val="ka-GE"/>
        </w:rPr>
      </w:pPr>
      <w:r>
        <w:rPr>
          <w:rFonts w:ascii="Sylfaen" w:hAnsi="Sylfaen"/>
          <w:sz w:val="22"/>
          <w:szCs w:val="22"/>
          <w:lang w:val="ka-GE"/>
        </w:rPr>
        <w:t>საერთო სასამართლოები - 92,0 მლნ ლარზე მეტი;</w:t>
      </w:r>
    </w:p>
    <w:p w:rsidR="00471326" w:rsidRPr="00471326" w:rsidRDefault="00471326" w:rsidP="00471326">
      <w:pPr>
        <w:pStyle w:val="ListParagraph"/>
        <w:numPr>
          <w:ilvl w:val="0"/>
          <w:numId w:val="46"/>
        </w:numPr>
        <w:spacing w:after="200"/>
        <w:jc w:val="both"/>
        <w:rPr>
          <w:rFonts w:ascii="Sylfaen" w:hAnsi="Sylfaen"/>
          <w:sz w:val="22"/>
          <w:szCs w:val="22"/>
          <w:lang w:val="ka-GE"/>
        </w:rPr>
      </w:pPr>
      <w:r>
        <w:rPr>
          <w:rFonts w:ascii="Sylfaen" w:hAnsi="Sylfaen"/>
          <w:sz w:val="22"/>
          <w:szCs w:val="22"/>
          <w:lang w:val="ka-GE"/>
        </w:rPr>
        <w:t>იუსტიციის უმაღლესი საბჭო</w:t>
      </w:r>
      <w:r w:rsidR="00942C3B">
        <w:rPr>
          <w:rFonts w:ascii="Sylfaen" w:hAnsi="Sylfaen"/>
          <w:sz w:val="22"/>
          <w:szCs w:val="22"/>
          <w:lang w:val="ka-GE"/>
        </w:rPr>
        <w:t xml:space="preserve"> - 6,5 მლნ ლარი;</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სახელმწიფო</w:t>
      </w:r>
      <w:r w:rsidRPr="000E3D7F">
        <w:rPr>
          <w:rFonts w:ascii="Sylfaen" w:hAnsi="Sylfaen"/>
          <w:b/>
          <w:sz w:val="22"/>
          <w:szCs w:val="22"/>
          <w:lang w:val="ka-GE"/>
        </w:rPr>
        <w:t xml:space="preserve"> </w:t>
      </w:r>
      <w:r w:rsidRPr="000E3D7F">
        <w:rPr>
          <w:rFonts w:ascii="Sylfaen" w:hAnsi="Sylfaen" w:cs="Sylfaen"/>
          <w:b/>
          <w:sz w:val="22"/>
          <w:szCs w:val="22"/>
          <w:lang w:val="ka-GE"/>
        </w:rPr>
        <w:t>დაცვის</w:t>
      </w:r>
      <w:r w:rsidRPr="000E3D7F">
        <w:rPr>
          <w:rFonts w:ascii="Sylfaen" w:hAnsi="Sylfaen"/>
          <w:b/>
          <w:sz w:val="22"/>
          <w:szCs w:val="22"/>
          <w:lang w:val="ka-GE"/>
        </w:rPr>
        <w:t xml:space="preserve"> </w:t>
      </w:r>
      <w:r w:rsidRPr="000E3D7F">
        <w:rPr>
          <w:rFonts w:ascii="Sylfaen" w:hAnsi="Sylfaen" w:cs="Sylfaen"/>
          <w:b/>
          <w:sz w:val="22"/>
          <w:szCs w:val="22"/>
          <w:lang w:val="ka-GE"/>
        </w:rPr>
        <w:t>სპეციალური</w:t>
      </w:r>
      <w:r w:rsidRPr="000E3D7F">
        <w:rPr>
          <w:rFonts w:ascii="Sylfaen" w:hAnsi="Sylfaen"/>
          <w:b/>
          <w:sz w:val="22"/>
          <w:szCs w:val="22"/>
          <w:lang w:val="ka-GE"/>
        </w:rPr>
        <w:t xml:space="preserve"> </w:t>
      </w:r>
      <w:r w:rsidRPr="000E3D7F">
        <w:rPr>
          <w:rFonts w:ascii="Sylfaen" w:hAnsi="Sylfaen" w:cs="Sylfaen"/>
          <w:b/>
          <w:sz w:val="22"/>
          <w:szCs w:val="22"/>
          <w:lang w:val="ka-GE"/>
        </w:rPr>
        <w:t>სამსახურისთვის</w:t>
      </w:r>
      <w:r w:rsidRPr="000E3D7F">
        <w:rPr>
          <w:rFonts w:ascii="Sylfaen" w:hAnsi="Sylfaen"/>
          <w:sz w:val="22"/>
          <w:szCs w:val="22"/>
          <w:lang w:val="ka-GE"/>
        </w:rPr>
        <w:t xml:space="preserve"> </w:t>
      </w:r>
      <w:r w:rsidRPr="000E3D7F">
        <w:rPr>
          <w:rFonts w:ascii="Sylfaen" w:hAnsi="Sylfaen" w:cs="Sylfaen"/>
          <w:sz w:val="22"/>
          <w:szCs w:val="22"/>
          <w:lang w:val="ka-GE"/>
        </w:rPr>
        <w:t>გათვალისწინებულია</w:t>
      </w:r>
      <w:r w:rsidRPr="000E3D7F">
        <w:rPr>
          <w:rFonts w:ascii="Sylfaen" w:hAnsi="Sylfaen"/>
          <w:sz w:val="22"/>
          <w:szCs w:val="22"/>
          <w:lang w:val="ka-GE"/>
        </w:rPr>
        <w:t xml:space="preserve"> </w:t>
      </w:r>
      <w:r w:rsidR="00A338C0">
        <w:rPr>
          <w:rFonts w:ascii="Sylfaen" w:hAnsi="Sylfaen"/>
          <w:sz w:val="22"/>
          <w:szCs w:val="22"/>
          <w:lang w:val="ka-GE"/>
        </w:rPr>
        <w:t>6</w:t>
      </w:r>
      <w:r w:rsidR="00514BEC">
        <w:rPr>
          <w:rFonts w:ascii="Sylfaen" w:hAnsi="Sylfaen"/>
          <w:sz w:val="22"/>
          <w:szCs w:val="22"/>
          <w:lang w:val="ka-GE"/>
        </w:rPr>
        <w:t>1</w:t>
      </w:r>
      <w:r w:rsidR="00A338C0">
        <w:rPr>
          <w:rFonts w:ascii="Sylfaen" w:hAnsi="Sylfaen"/>
          <w:sz w:val="22"/>
          <w:szCs w:val="22"/>
          <w:lang w:val="ka-GE"/>
        </w:rPr>
        <w:t>.0</w:t>
      </w:r>
      <w:r w:rsidRPr="000E3D7F">
        <w:rPr>
          <w:rFonts w:ascii="Sylfaen" w:hAnsi="Sylfaen"/>
          <w:sz w:val="22"/>
          <w:szCs w:val="22"/>
          <w:lang w:val="ka-GE"/>
        </w:rPr>
        <w:t xml:space="preserve"> </w:t>
      </w:r>
      <w:r w:rsidRPr="000E3D7F">
        <w:rPr>
          <w:rFonts w:ascii="Sylfaen" w:hAnsi="Sylfaen" w:cs="Sylfaen"/>
          <w:sz w:val="22"/>
          <w:szCs w:val="22"/>
          <w:lang w:val="ka-GE"/>
        </w:rPr>
        <w:t>მლნ</w:t>
      </w:r>
      <w:r w:rsidRPr="000E3D7F">
        <w:rPr>
          <w:rFonts w:ascii="Sylfaen" w:hAnsi="Sylfaen"/>
          <w:sz w:val="22"/>
          <w:szCs w:val="22"/>
          <w:lang w:val="ka-GE"/>
        </w:rPr>
        <w:t xml:space="preserve"> </w:t>
      </w:r>
      <w:r w:rsidRPr="000E3D7F">
        <w:rPr>
          <w:rFonts w:ascii="Sylfaen" w:hAnsi="Sylfaen" w:cs="Sylfaen"/>
          <w:sz w:val="22"/>
          <w:szCs w:val="22"/>
          <w:lang w:val="ka-GE"/>
        </w:rPr>
        <w:t>ლარი</w:t>
      </w:r>
      <w:r w:rsidRPr="000E3D7F">
        <w:rPr>
          <w:rFonts w:ascii="Sylfaen" w:hAnsi="Sylfaen"/>
          <w:sz w:val="22"/>
          <w:szCs w:val="22"/>
          <w:lang w:val="ka-GE"/>
        </w:rPr>
        <w:t xml:space="preserve">; </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სახალხო</w:t>
      </w:r>
      <w:r w:rsidRPr="000E3D7F">
        <w:rPr>
          <w:rFonts w:ascii="Sylfaen" w:hAnsi="Sylfaen"/>
          <w:b/>
          <w:sz w:val="22"/>
          <w:szCs w:val="22"/>
          <w:lang w:val="ka-GE"/>
        </w:rPr>
        <w:t xml:space="preserve"> </w:t>
      </w:r>
      <w:r w:rsidRPr="000E3D7F">
        <w:rPr>
          <w:rFonts w:ascii="Sylfaen" w:hAnsi="Sylfaen" w:cs="Sylfaen"/>
          <w:b/>
          <w:sz w:val="22"/>
          <w:szCs w:val="22"/>
          <w:lang w:val="ka-GE"/>
        </w:rPr>
        <w:t>დამცველის</w:t>
      </w:r>
      <w:r w:rsidRPr="000E3D7F">
        <w:rPr>
          <w:rFonts w:ascii="Sylfaen" w:hAnsi="Sylfaen"/>
          <w:b/>
          <w:sz w:val="22"/>
          <w:szCs w:val="22"/>
          <w:lang w:val="ka-GE"/>
        </w:rPr>
        <w:t xml:space="preserve"> </w:t>
      </w:r>
      <w:r w:rsidRPr="000E3D7F">
        <w:rPr>
          <w:rFonts w:ascii="Sylfaen" w:hAnsi="Sylfaen" w:cs="Sylfaen"/>
          <w:b/>
          <w:sz w:val="22"/>
          <w:szCs w:val="22"/>
          <w:lang w:val="ka-GE"/>
        </w:rPr>
        <w:t>აპარატისთვის</w:t>
      </w:r>
      <w:r w:rsidRPr="000E3D7F">
        <w:rPr>
          <w:rFonts w:ascii="Sylfaen" w:hAnsi="Sylfaen"/>
          <w:sz w:val="22"/>
          <w:szCs w:val="22"/>
          <w:lang w:val="ka-GE"/>
        </w:rPr>
        <w:t xml:space="preserve"> გათვალისწინებულია 8.</w:t>
      </w:r>
      <w:r w:rsidR="00514BEC">
        <w:rPr>
          <w:rFonts w:ascii="Sylfaen" w:hAnsi="Sylfaen"/>
          <w:sz w:val="22"/>
          <w:szCs w:val="22"/>
          <w:lang w:val="ka-GE"/>
        </w:rPr>
        <w:t>5</w:t>
      </w:r>
      <w:r w:rsidRPr="000E3D7F">
        <w:rPr>
          <w:rFonts w:ascii="Sylfaen" w:hAnsi="Sylfaen"/>
          <w:sz w:val="22"/>
          <w:szCs w:val="22"/>
          <w:lang w:val="ka-GE"/>
        </w:rPr>
        <w:t xml:space="preserve"> მლნ ლარი;</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იურიდიული</w:t>
      </w:r>
      <w:r w:rsidRPr="000E3D7F">
        <w:rPr>
          <w:rFonts w:ascii="Sylfaen" w:hAnsi="Sylfaen"/>
          <w:b/>
          <w:sz w:val="22"/>
          <w:szCs w:val="22"/>
          <w:lang w:val="ka-GE"/>
        </w:rPr>
        <w:t xml:space="preserve"> </w:t>
      </w:r>
      <w:r w:rsidRPr="000E3D7F">
        <w:rPr>
          <w:rFonts w:ascii="Sylfaen" w:hAnsi="Sylfaen" w:cs="Sylfaen"/>
          <w:b/>
          <w:sz w:val="22"/>
          <w:szCs w:val="22"/>
          <w:lang w:val="ka-GE"/>
        </w:rPr>
        <w:t>დახმარების</w:t>
      </w:r>
      <w:r w:rsidRPr="000E3D7F">
        <w:rPr>
          <w:rFonts w:ascii="Sylfaen" w:hAnsi="Sylfaen"/>
          <w:b/>
          <w:sz w:val="22"/>
          <w:szCs w:val="22"/>
          <w:lang w:val="ka-GE"/>
        </w:rPr>
        <w:t xml:space="preserve"> </w:t>
      </w:r>
      <w:r w:rsidRPr="000E3D7F">
        <w:rPr>
          <w:rFonts w:ascii="Sylfaen" w:hAnsi="Sylfaen" w:cs="Sylfaen"/>
          <w:b/>
          <w:sz w:val="22"/>
          <w:szCs w:val="22"/>
          <w:lang w:val="ka-GE"/>
        </w:rPr>
        <w:t>სამსახურისთვის</w:t>
      </w:r>
      <w:r w:rsidRPr="000E3D7F">
        <w:rPr>
          <w:rFonts w:ascii="Sylfaen" w:hAnsi="Sylfaen"/>
          <w:sz w:val="22"/>
          <w:szCs w:val="22"/>
          <w:lang w:val="ka-GE"/>
        </w:rPr>
        <w:t xml:space="preserve"> გათვალისწინებულია </w:t>
      </w:r>
      <w:r w:rsidR="00A338C0">
        <w:rPr>
          <w:rFonts w:ascii="Sylfaen" w:hAnsi="Sylfaen"/>
          <w:sz w:val="22"/>
          <w:szCs w:val="22"/>
          <w:lang w:val="ka-GE"/>
        </w:rPr>
        <w:t>7.</w:t>
      </w:r>
      <w:r w:rsidR="00514BEC">
        <w:rPr>
          <w:rFonts w:ascii="Sylfaen" w:hAnsi="Sylfaen"/>
          <w:sz w:val="22"/>
          <w:szCs w:val="22"/>
          <w:lang w:val="ka-GE"/>
        </w:rPr>
        <w:t>7 მლნ ლარამდე</w:t>
      </w:r>
      <w:r w:rsidR="00A338C0">
        <w:rPr>
          <w:rFonts w:ascii="Sylfaen" w:hAnsi="Sylfaen"/>
          <w:sz w:val="22"/>
          <w:szCs w:val="22"/>
          <w:lang w:val="ka-GE"/>
        </w:rPr>
        <w:t>;</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lastRenderedPageBreak/>
        <w:t>სახელმწიფო</w:t>
      </w:r>
      <w:r w:rsidRPr="000E3D7F">
        <w:rPr>
          <w:rFonts w:ascii="Sylfaen" w:hAnsi="Sylfaen"/>
          <w:b/>
          <w:sz w:val="22"/>
          <w:szCs w:val="22"/>
          <w:lang w:val="ka-GE"/>
        </w:rPr>
        <w:t xml:space="preserve"> </w:t>
      </w:r>
      <w:r w:rsidRPr="000E3D7F">
        <w:rPr>
          <w:rFonts w:ascii="Sylfaen" w:hAnsi="Sylfaen" w:cs="Sylfaen"/>
          <w:b/>
          <w:sz w:val="22"/>
          <w:szCs w:val="22"/>
          <w:lang w:val="ka-GE"/>
        </w:rPr>
        <w:t>ინსპექტორის</w:t>
      </w:r>
      <w:r w:rsidRPr="000E3D7F">
        <w:rPr>
          <w:rFonts w:ascii="Sylfaen" w:hAnsi="Sylfaen"/>
          <w:b/>
          <w:sz w:val="22"/>
          <w:szCs w:val="22"/>
          <w:lang w:val="ka-GE"/>
        </w:rPr>
        <w:t xml:space="preserve"> </w:t>
      </w:r>
      <w:r w:rsidRPr="000E3D7F">
        <w:rPr>
          <w:rFonts w:ascii="Sylfaen" w:hAnsi="Sylfaen" w:cs="Sylfaen"/>
          <w:b/>
          <w:sz w:val="22"/>
          <w:szCs w:val="22"/>
          <w:lang w:val="ka-GE"/>
        </w:rPr>
        <w:t>სამსახურისთვის</w:t>
      </w:r>
      <w:r w:rsidR="00514BEC">
        <w:rPr>
          <w:rFonts w:ascii="Sylfaen" w:hAnsi="Sylfaen"/>
          <w:sz w:val="22"/>
          <w:szCs w:val="22"/>
          <w:lang w:val="ka-GE"/>
        </w:rPr>
        <w:t xml:space="preserve"> გათვალისწინებულია 10</w:t>
      </w:r>
      <w:r w:rsidR="00A338C0">
        <w:rPr>
          <w:rFonts w:ascii="Sylfaen" w:hAnsi="Sylfaen"/>
          <w:sz w:val="22"/>
          <w:szCs w:val="22"/>
          <w:lang w:val="ka-GE"/>
        </w:rPr>
        <w:t>.</w:t>
      </w:r>
      <w:r w:rsidR="00514BEC">
        <w:rPr>
          <w:rFonts w:ascii="Sylfaen" w:hAnsi="Sylfaen"/>
          <w:sz w:val="22"/>
          <w:szCs w:val="22"/>
          <w:lang w:val="ka-GE"/>
        </w:rPr>
        <w:t>7</w:t>
      </w:r>
      <w:r w:rsidR="00A338C0">
        <w:rPr>
          <w:rFonts w:ascii="Sylfaen" w:hAnsi="Sylfaen"/>
          <w:sz w:val="22"/>
          <w:szCs w:val="22"/>
          <w:lang w:val="ka-GE"/>
        </w:rPr>
        <w:t xml:space="preserve"> მლნ ლარი;</w:t>
      </w:r>
    </w:p>
    <w:p w:rsid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ეროვნული</w:t>
      </w:r>
      <w:r w:rsidRPr="000E3D7F">
        <w:rPr>
          <w:rFonts w:ascii="Sylfaen" w:hAnsi="Sylfaen"/>
          <w:b/>
          <w:sz w:val="22"/>
          <w:szCs w:val="22"/>
          <w:lang w:val="ka-GE"/>
        </w:rPr>
        <w:t xml:space="preserve"> </w:t>
      </w:r>
      <w:r w:rsidRPr="000E3D7F">
        <w:rPr>
          <w:rFonts w:ascii="Sylfaen" w:hAnsi="Sylfaen" w:cs="Sylfaen"/>
          <w:b/>
          <w:sz w:val="22"/>
          <w:szCs w:val="22"/>
          <w:lang w:val="ka-GE"/>
        </w:rPr>
        <w:t>უსაფრთხოების</w:t>
      </w:r>
      <w:r w:rsidRPr="000E3D7F">
        <w:rPr>
          <w:rFonts w:ascii="Sylfaen" w:hAnsi="Sylfaen"/>
          <w:b/>
          <w:sz w:val="22"/>
          <w:szCs w:val="22"/>
          <w:lang w:val="ka-GE"/>
        </w:rPr>
        <w:t xml:space="preserve"> </w:t>
      </w:r>
      <w:r w:rsidRPr="000E3D7F">
        <w:rPr>
          <w:rFonts w:ascii="Sylfaen" w:hAnsi="Sylfaen" w:cs="Sylfaen"/>
          <w:b/>
          <w:sz w:val="22"/>
          <w:szCs w:val="22"/>
          <w:lang w:val="ka-GE"/>
        </w:rPr>
        <w:t>საბჭოს</w:t>
      </w:r>
      <w:r w:rsidRPr="000E3D7F">
        <w:rPr>
          <w:rFonts w:ascii="Sylfaen" w:hAnsi="Sylfaen"/>
          <w:b/>
          <w:sz w:val="22"/>
          <w:szCs w:val="22"/>
          <w:lang w:val="ka-GE"/>
        </w:rPr>
        <w:t xml:space="preserve"> </w:t>
      </w:r>
      <w:r w:rsidRPr="000E3D7F">
        <w:rPr>
          <w:rFonts w:ascii="Sylfaen" w:hAnsi="Sylfaen" w:cs="Sylfaen"/>
          <w:b/>
          <w:sz w:val="22"/>
          <w:szCs w:val="22"/>
          <w:lang w:val="ka-GE"/>
        </w:rPr>
        <w:t>აპარატის</w:t>
      </w:r>
      <w:r w:rsidRPr="000E3D7F">
        <w:rPr>
          <w:rFonts w:ascii="Sylfaen" w:hAnsi="Sylfaen"/>
          <w:sz w:val="22"/>
          <w:szCs w:val="22"/>
          <w:lang w:val="ka-GE"/>
        </w:rPr>
        <w:t xml:space="preserve"> დაფინანსება შეადგენს </w:t>
      </w:r>
      <w:r w:rsidR="00514BEC">
        <w:rPr>
          <w:rFonts w:ascii="Sylfaen" w:hAnsi="Sylfaen"/>
          <w:sz w:val="22"/>
          <w:szCs w:val="22"/>
          <w:lang w:val="ka-GE"/>
        </w:rPr>
        <w:t>3.2</w:t>
      </w:r>
      <w:r w:rsidRPr="000E3D7F">
        <w:rPr>
          <w:rFonts w:ascii="Sylfaen" w:hAnsi="Sylfaen"/>
          <w:sz w:val="22"/>
          <w:szCs w:val="22"/>
          <w:lang w:val="ka-GE"/>
        </w:rPr>
        <w:t xml:space="preserve"> მლნ ლარს.</w:t>
      </w:r>
    </w:p>
    <w:p w:rsidR="00942C3B" w:rsidRDefault="00942C3B" w:rsidP="00D41B5E">
      <w:pPr>
        <w:spacing w:after="200"/>
        <w:jc w:val="both"/>
        <w:rPr>
          <w:rFonts w:ascii="Sylfaen" w:hAnsi="Sylfaen"/>
          <w:sz w:val="22"/>
          <w:szCs w:val="22"/>
          <w:lang w:val="ka-GE"/>
        </w:rPr>
      </w:pPr>
      <w:r>
        <w:rPr>
          <w:rFonts w:ascii="Sylfaen" w:hAnsi="Sylfaen"/>
          <w:sz w:val="22"/>
          <w:szCs w:val="22"/>
          <w:lang w:val="ka-GE"/>
        </w:rPr>
        <w:t>საქართველოს პარლამენტის დადგენილებების შესაბამისად:</w:t>
      </w:r>
    </w:p>
    <w:p w:rsidR="00942C3B" w:rsidRDefault="00942C3B" w:rsidP="00942C3B">
      <w:pPr>
        <w:pStyle w:val="ListParagraph"/>
        <w:numPr>
          <w:ilvl w:val="0"/>
          <w:numId w:val="47"/>
        </w:numPr>
        <w:spacing w:after="200"/>
        <w:jc w:val="both"/>
        <w:rPr>
          <w:rFonts w:ascii="Sylfaen" w:hAnsi="Sylfaen"/>
          <w:sz w:val="22"/>
          <w:szCs w:val="22"/>
          <w:lang w:val="ka-GE"/>
        </w:rPr>
      </w:pPr>
      <w:r w:rsidRPr="00942C3B">
        <w:rPr>
          <w:rFonts w:ascii="Sylfaen" w:hAnsi="Sylfaen"/>
          <w:b/>
          <w:sz w:val="22"/>
          <w:szCs w:val="22"/>
          <w:lang w:val="ka-GE"/>
        </w:rPr>
        <w:t>საქართველოს პარლამენტი და მასთან არსებული ორგანიზაციების</w:t>
      </w:r>
      <w:r>
        <w:rPr>
          <w:rFonts w:ascii="Sylfaen" w:hAnsi="Sylfaen"/>
          <w:sz w:val="22"/>
          <w:szCs w:val="22"/>
          <w:lang w:val="ka-GE"/>
        </w:rPr>
        <w:t xml:space="preserve"> დაფინანსება შეადგენს 64,7 მლნ ლარს;</w:t>
      </w:r>
    </w:p>
    <w:p w:rsidR="00942C3B" w:rsidRDefault="00942C3B" w:rsidP="00942C3B">
      <w:pPr>
        <w:pStyle w:val="ListParagraph"/>
        <w:numPr>
          <w:ilvl w:val="0"/>
          <w:numId w:val="47"/>
        </w:numPr>
        <w:spacing w:after="200"/>
        <w:jc w:val="both"/>
        <w:rPr>
          <w:rFonts w:ascii="Sylfaen" w:hAnsi="Sylfaen"/>
          <w:sz w:val="22"/>
          <w:szCs w:val="22"/>
          <w:lang w:val="ka-GE"/>
        </w:rPr>
      </w:pPr>
      <w:r w:rsidRPr="00942C3B">
        <w:rPr>
          <w:rFonts w:ascii="Sylfaen" w:hAnsi="Sylfaen"/>
          <w:b/>
          <w:sz w:val="22"/>
          <w:szCs w:val="22"/>
          <w:lang w:val="ka-GE"/>
        </w:rPr>
        <w:t>სახელმწიფო აუდიტის სამსახურისთვის</w:t>
      </w:r>
      <w:r>
        <w:rPr>
          <w:rFonts w:ascii="Sylfaen" w:hAnsi="Sylfaen"/>
          <w:sz w:val="22"/>
          <w:szCs w:val="22"/>
          <w:lang w:val="ka-GE"/>
        </w:rPr>
        <w:t xml:space="preserve"> გათვალისწინებულია 17,1 მლნ ლარზე მეტი;</w:t>
      </w:r>
    </w:p>
    <w:p w:rsidR="00942C3B" w:rsidRDefault="00942C3B" w:rsidP="00942C3B">
      <w:pPr>
        <w:pStyle w:val="ListParagraph"/>
        <w:numPr>
          <w:ilvl w:val="0"/>
          <w:numId w:val="47"/>
        </w:numPr>
        <w:spacing w:after="200"/>
        <w:jc w:val="both"/>
        <w:rPr>
          <w:rFonts w:ascii="Sylfaen" w:hAnsi="Sylfaen"/>
          <w:sz w:val="22"/>
          <w:szCs w:val="22"/>
          <w:lang w:val="ka-GE"/>
        </w:rPr>
      </w:pPr>
      <w:r w:rsidRPr="00942C3B">
        <w:rPr>
          <w:rFonts w:ascii="Sylfaen" w:hAnsi="Sylfaen"/>
          <w:b/>
          <w:sz w:val="22"/>
          <w:szCs w:val="22"/>
          <w:lang w:val="ka-GE"/>
        </w:rPr>
        <w:t>ცენტრალური საარჩევნო კომისიის</w:t>
      </w:r>
      <w:r>
        <w:rPr>
          <w:rFonts w:ascii="Sylfaen" w:hAnsi="Sylfaen"/>
          <w:sz w:val="22"/>
          <w:szCs w:val="22"/>
          <w:lang w:val="ka-GE"/>
        </w:rPr>
        <w:t xml:space="preserve"> დაფინანსება შეადგენს 30,4 მლნ ლარს;</w:t>
      </w:r>
    </w:p>
    <w:p w:rsidR="00942C3B" w:rsidRDefault="00942C3B" w:rsidP="00942C3B">
      <w:pPr>
        <w:spacing w:after="200"/>
        <w:jc w:val="both"/>
        <w:rPr>
          <w:rFonts w:ascii="Sylfaen" w:hAnsi="Sylfaen"/>
          <w:sz w:val="22"/>
          <w:szCs w:val="22"/>
          <w:lang w:val="ka-GE"/>
        </w:rPr>
      </w:pPr>
      <w:r w:rsidRPr="00942C3B">
        <w:rPr>
          <w:rFonts w:ascii="Sylfaen" w:hAnsi="Sylfaen"/>
          <w:b/>
          <w:sz w:val="22"/>
          <w:szCs w:val="22"/>
          <w:lang w:val="ka-GE"/>
        </w:rPr>
        <w:t>მთავრობის ადმინისტრაციის</w:t>
      </w:r>
      <w:r>
        <w:rPr>
          <w:rFonts w:ascii="Sylfaen" w:hAnsi="Sylfaen"/>
          <w:sz w:val="22"/>
          <w:szCs w:val="22"/>
          <w:lang w:val="ka-GE"/>
        </w:rPr>
        <w:t xml:space="preserve"> დაფინანსება შეადგენს 16,5 მლნ ლარს;</w:t>
      </w:r>
    </w:p>
    <w:p w:rsidR="00942C3B" w:rsidRDefault="00942C3B" w:rsidP="00942C3B">
      <w:pPr>
        <w:spacing w:after="200"/>
        <w:jc w:val="both"/>
        <w:rPr>
          <w:rFonts w:ascii="Sylfaen" w:hAnsi="Sylfaen"/>
          <w:sz w:val="22"/>
          <w:szCs w:val="22"/>
          <w:lang w:val="ka-GE"/>
        </w:rPr>
      </w:pPr>
      <w:r w:rsidRPr="00942C3B">
        <w:rPr>
          <w:rFonts w:ascii="Sylfaen" w:hAnsi="Sylfaen"/>
          <w:b/>
          <w:sz w:val="22"/>
          <w:szCs w:val="22"/>
          <w:lang w:val="ka-GE"/>
        </w:rPr>
        <w:t>პრეზიდენტის ადმინისტრაციისთვის</w:t>
      </w:r>
      <w:r>
        <w:rPr>
          <w:rFonts w:ascii="Sylfaen" w:hAnsi="Sylfaen"/>
          <w:sz w:val="22"/>
          <w:szCs w:val="22"/>
          <w:lang w:val="ka-GE"/>
        </w:rPr>
        <w:t xml:space="preserve"> გათვალისწინებულია 8,5 მლნ ლარი;</w:t>
      </w:r>
    </w:p>
    <w:p w:rsidR="00942C3B" w:rsidRPr="00942C3B" w:rsidRDefault="00942C3B" w:rsidP="00942C3B">
      <w:pPr>
        <w:spacing w:after="200"/>
        <w:jc w:val="both"/>
        <w:rPr>
          <w:rFonts w:ascii="Sylfaen" w:hAnsi="Sylfaen"/>
          <w:sz w:val="22"/>
          <w:szCs w:val="22"/>
          <w:lang w:val="ka-GE"/>
        </w:rPr>
      </w:pPr>
      <w:r w:rsidRPr="00942C3B">
        <w:rPr>
          <w:rFonts w:ascii="Sylfaen" w:hAnsi="Sylfaen"/>
          <w:b/>
          <w:sz w:val="22"/>
          <w:szCs w:val="22"/>
          <w:lang w:val="ka-GE"/>
        </w:rPr>
        <w:t>სახელმწიფო რწმუნებულების ადმინისტრაციების</w:t>
      </w:r>
      <w:r>
        <w:rPr>
          <w:rFonts w:ascii="Sylfaen" w:hAnsi="Sylfaen"/>
          <w:sz w:val="22"/>
          <w:szCs w:val="22"/>
          <w:lang w:val="ka-GE"/>
        </w:rPr>
        <w:t xml:space="preserve"> დაფინანსება ჯამში შეადგენს 6,6 მლნ ლარს;</w:t>
      </w:r>
    </w:p>
    <w:p w:rsidR="00A338C0" w:rsidRPr="00A338C0" w:rsidRDefault="00A338C0" w:rsidP="00D41B5E">
      <w:pPr>
        <w:pStyle w:val="BodyText"/>
        <w:tabs>
          <w:tab w:val="left" w:pos="900"/>
          <w:tab w:val="left" w:pos="1620"/>
        </w:tabs>
        <w:spacing w:after="0"/>
        <w:ind w:right="-90"/>
        <w:jc w:val="both"/>
        <w:rPr>
          <w:rFonts w:ascii="Sylfaen" w:hAnsi="Sylfaen"/>
          <w:sz w:val="22"/>
          <w:szCs w:val="22"/>
          <w:lang w:val="ka-GE"/>
        </w:rPr>
      </w:pPr>
      <w:r w:rsidRPr="00F76C2D">
        <w:rPr>
          <w:rFonts w:ascii="Sylfaen" w:hAnsi="Sylfaen"/>
          <w:b/>
          <w:sz w:val="22"/>
          <w:szCs w:val="22"/>
          <w:lang w:val="ka-GE"/>
        </w:rPr>
        <w:t>საერთო</w:t>
      </w:r>
      <w:r>
        <w:rPr>
          <w:rFonts w:ascii="Sylfaen" w:hAnsi="Sylfaen"/>
          <w:b/>
          <w:sz w:val="22"/>
          <w:szCs w:val="22"/>
          <w:lang w:val="ka-GE"/>
        </w:rPr>
        <w:t>-</w:t>
      </w:r>
      <w:r w:rsidRPr="00F76C2D">
        <w:rPr>
          <w:rFonts w:ascii="Sylfaen" w:hAnsi="Sylfaen"/>
          <w:b/>
          <w:sz w:val="22"/>
          <w:szCs w:val="22"/>
          <w:lang w:val="ka-GE"/>
        </w:rPr>
        <w:t xml:space="preserve">სახელმწიფოებრივი </w:t>
      </w:r>
      <w:r w:rsidRPr="000941AC">
        <w:rPr>
          <w:rFonts w:ascii="Sylfaen" w:hAnsi="Sylfaen"/>
          <w:b/>
          <w:sz w:val="22"/>
          <w:szCs w:val="22"/>
          <w:lang w:val="ka-GE"/>
        </w:rPr>
        <w:t xml:space="preserve">მნიშვნელობის გადასახდელების </w:t>
      </w:r>
      <w:r w:rsidRPr="00A338C0">
        <w:rPr>
          <w:rFonts w:ascii="Sylfaen" w:hAnsi="Sylfaen"/>
          <w:sz w:val="22"/>
          <w:szCs w:val="22"/>
          <w:lang w:val="ka-GE"/>
        </w:rPr>
        <w:t>მთლიანი მოცუ</w:t>
      </w:r>
      <w:r w:rsidR="00215CAF">
        <w:rPr>
          <w:rFonts w:ascii="Sylfaen" w:hAnsi="Sylfaen"/>
          <w:sz w:val="22"/>
          <w:szCs w:val="22"/>
          <w:lang w:val="ka-GE"/>
        </w:rPr>
        <w:t xml:space="preserve">ლობა შეადგენს </w:t>
      </w:r>
      <w:r w:rsidR="00514BEC">
        <w:rPr>
          <w:rFonts w:ascii="Sylfaen" w:hAnsi="Sylfaen"/>
          <w:sz w:val="22"/>
          <w:szCs w:val="22"/>
          <w:lang w:val="ka-GE"/>
        </w:rPr>
        <w:t>3 393.7</w:t>
      </w:r>
      <w:r w:rsidR="00215CAF">
        <w:rPr>
          <w:rFonts w:ascii="Sylfaen" w:hAnsi="Sylfaen"/>
          <w:sz w:val="22"/>
          <w:szCs w:val="22"/>
          <w:lang w:val="ka-GE"/>
        </w:rPr>
        <w:t xml:space="preserve">  მლნ ლარ</w:t>
      </w:r>
      <w:r w:rsidR="00514BEC">
        <w:rPr>
          <w:rFonts w:ascii="Sylfaen" w:hAnsi="Sylfaen"/>
          <w:sz w:val="22"/>
          <w:szCs w:val="22"/>
          <w:lang w:val="ka-GE"/>
        </w:rPr>
        <w:t>ამდე, მათ შორის:</w:t>
      </w:r>
    </w:p>
    <w:p w:rsidR="00A338C0" w:rsidRPr="00FB6ABC"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FB6ABC">
        <w:rPr>
          <w:rFonts w:ascii="Sylfaen" w:hAnsi="Sylfaen"/>
          <w:sz w:val="22"/>
          <w:szCs w:val="22"/>
          <w:lang w:val="ka-GE"/>
        </w:rPr>
        <w:t xml:space="preserve">საგარეო სახელმწიფო ვალდებულებების მომსახურება და დაფარვა - </w:t>
      </w:r>
      <w:r w:rsidR="002D0158">
        <w:rPr>
          <w:rFonts w:ascii="Sylfaen" w:hAnsi="Sylfaen"/>
          <w:sz w:val="22"/>
          <w:szCs w:val="22"/>
          <w:lang w:val="en-US"/>
        </w:rPr>
        <w:t>1 440</w:t>
      </w:r>
      <w:r w:rsidRPr="00FB6ABC">
        <w:rPr>
          <w:rFonts w:ascii="Sylfaen" w:hAnsi="Sylfaen"/>
          <w:sz w:val="22"/>
          <w:szCs w:val="22"/>
          <w:lang w:val="ka-GE"/>
        </w:rPr>
        <w:t>.0 მლნ ლარი</w:t>
      </w:r>
      <w:r w:rsidR="00942C3B">
        <w:rPr>
          <w:rFonts w:ascii="Sylfaen" w:hAnsi="Sylfaen"/>
          <w:sz w:val="22"/>
          <w:szCs w:val="22"/>
          <w:lang w:val="ka-GE"/>
        </w:rPr>
        <w:t>;</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საშინაო სახელმწიფო ვალდებულებე</w:t>
      </w:r>
      <w:r w:rsidR="002D0158">
        <w:rPr>
          <w:rFonts w:ascii="Sylfaen" w:hAnsi="Sylfaen"/>
          <w:sz w:val="22"/>
          <w:szCs w:val="22"/>
          <w:lang w:val="ka-GE"/>
        </w:rPr>
        <w:t>ბის მომსახურება და დაფარვა - 565</w:t>
      </w:r>
      <w:r w:rsidRPr="00A338C0">
        <w:rPr>
          <w:rFonts w:ascii="Sylfaen" w:hAnsi="Sylfaen"/>
          <w:sz w:val="22"/>
          <w:szCs w:val="22"/>
          <w:lang w:val="ka-GE"/>
        </w:rPr>
        <w:t>.0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საქართველოს მთავრობის სარეზერვო ფონდი - 50.0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წინა წლებში წარმოქმნილი დავალიანების დაფარვისა და სასამართლო გადაწყ</w:t>
      </w:r>
      <w:r w:rsidR="002D0158">
        <w:rPr>
          <w:rFonts w:ascii="Sylfaen" w:hAnsi="Sylfaen"/>
          <w:sz w:val="22"/>
          <w:szCs w:val="22"/>
          <w:lang w:val="ka-GE"/>
        </w:rPr>
        <w:t>ვეტილებების აღსრულების ფონდი - 5</w:t>
      </w:r>
      <w:r w:rsidRPr="00A338C0">
        <w:rPr>
          <w:rFonts w:ascii="Sylfaen" w:hAnsi="Sylfaen"/>
          <w:sz w:val="22"/>
          <w:szCs w:val="22"/>
          <w:lang w:val="ka-GE"/>
        </w:rPr>
        <w:t>0.0 მლნ ლარი;</w:t>
      </w:r>
    </w:p>
    <w:p w:rsid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საქართველოს რეგიონებში განსახო</w:t>
      </w:r>
      <w:r w:rsidR="002D0158">
        <w:rPr>
          <w:rFonts w:ascii="Sylfaen" w:hAnsi="Sylfaen"/>
          <w:sz w:val="22"/>
          <w:szCs w:val="22"/>
          <w:lang w:val="ka-GE"/>
        </w:rPr>
        <w:t>რციელებელი პროექტების ფონდი - 30</w:t>
      </w:r>
      <w:r w:rsidRPr="00A338C0">
        <w:rPr>
          <w:rFonts w:ascii="Sylfaen" w:hAnsi="Sylfaen"/>
          <w:sz w:val="22"/>
          <w:szCs w:val="22"/>
          <w:lang w:val="ka-GE"/>
        </w:rPr>
        <w:t>0.0 მლნ ლარი;</w:t>
      </w:r>
    </w:p>
    <w:p w:rsidR="00942C3B" w:rsidRPr="00A338C0" w:rsidRDefault="00942C3B" w:rsidP="00942C3B">
      <w:pPr>
        <w:pStyle w:val="BodyText"/>
        <w:numPr>
          <w:ilvl w:val="0"/>
          <w:numId w:val="35"/>
        </w:numPr>
        <w:tabs>
          <w:tab w:val="left" w:pos="900"/>
          <w:tab w:val="left" w:pos="1620"/>
        </w:tabs>
        <w:spacing w:after="0"/>
        <w:ind w:right="-90"/>
        <w:jc w:val="both"/>
        <w:rPr>
          <w:rFonts w:ascii="Sylfaen" w:hAnsi="Sylfaen"/>
          <w:sz w:val="22"/>
          <w:szCs w:val="22"/>
          <w:lang w:val="ka-GE"/>
        </w:rPr>
      </w:pPr>
      <w:r w:rsidRPr="00942C3B">
        <w:rPr>
          <w:rFonts w:ascii="Sylfaen" w:hAnsi="Sylfaen"/>
          <w:sz w:val="22"/>
          <w:szCs w:val="22"/>
          <w:lang w:val="ka-GE"/>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r>
        <w:rPr>
          <w:rFonts w:ascii="Sylfaen" w:hAnsi="Sylfaen"/>
          <w:sz w:val="22"/>
          <w:szCs w:val="22"/>
          <w:lang w:val="ka-GE"/>
        </w:rPr>
        <w:t xml:space="preserve"> (ევროკავშირის გრანტის ფარგლებში</w:t>
      </w:r>
      <w:r>
        <w:rPr>
          <w:rFonts w:ascii="Sylfaen" w:hAnsi="Sylfaen"/>
          <w:sz w:val="22"/>
          <w:szCs w:val="22"/>
          <w:lang w:val="en-US"/>
        </w:rPr>
        <w:t>)</w:t>
      </w:r>
      <w:r>
        <w:rPr>
          <w:rFonts w:ascii="Sylfaen" w:hAnsi="Sylfaen"/>
          <w:sz w:val="22"/>
          <w:szCs w:val="22"/>
          <w:lang w:val="ka-GE"/>
        </w:rPr>
        <w:t xml:space="preserve"> – 160,0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მაღალმთიანი დასახლებების განვითარების ფონდი - 20.0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დაგროვებითი საპე</w:t>
      </w:r>
      <w:r w:rsidR="002D0158">
        <w:rPr>
          <w:rFonts w:ascii="Sylfaen" w:hAnsi="Sylfaen"/>
          <w:sz w:val="22"/>
          <w:szCs w:val="22"/>
          <w:lang w:val="ka-GE"/>
        </w:rPr>
        <w:t>ნსიო სქემის თანადაფინანსება - 25</w:t>
      </w:r>
      <w:r w:rsidRPr="00A338C0">
        <w:rPr>
          <w:rFonts w:ascii="Sylfaen" w:hAnsi="Sylfaen"/>
          <w:sz w:val="22"/>
          <w:szCs w:val="22"/>
          <w:lang w:val="ka-GE"/>
        </w:rPr>
        <w:t>0.0 მლნ ლარი;</w:t>
      </w:r>
    </w:p>
    <w:p w:rsid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- 1</w:t>
      </w:r>
      <w:r w:rsidR="002D0158">
        <w:rPr>
          <w:rFonts w:ascii="Sylfaen" w:hAnsi="Sylfaen"/>
          <w:sz w:val="22"/>
          <w:szCs w:val="22"/>
          <w:lang w:val="en-US"/>
        </w:rPr>
        <w:t>0</w:t>
      </w:r>
      <w:r w:rsidRPr="00A338C0">
        <w:rPr>
          <w:rFonts w:ascii="Sylfaen" w:hAnsi="Sylfaen"/>
          <w:sz w:val="22"/>
          <w:szCs w:val="22"/>
          <w:lang w:val="ka-GE"/>
        </w:rPr>
        <w:t>.0 მლნ ლარი;</w:t>
      </w:r>
    </w:p>
    <w:p w:rsid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დონორების მიერ დაფინანსებული საერთო-სახელმწიფოებრივი გადასახდელების</w:t>
      </w:r>
      <w:r w:rsidR="002D0158">
        <w:rPr>
          <w:rFonts w:ascii="Sylfaen" w:hAnsi="Sylfaen"/>
          <w:sz w:val="22"/>
          <w:szCs w:val="22"/>
          <w:lang w:val="ka-GE"/>
        </w:rPr>
        <w:t>თვის გათვალისწინებულია 318</w:t>
      </w:r>
      <w:r>
        <w:rPr>
          <w:rFonts w:ascii="Sylfaen" w:hAnsi="Sylfaen"/>
          <w:sz w:val="22"/>
          <w:szCs w:val="22"/>
          <w:lang w:val="ka-GE"/>
        </w:rPr>
        <w:t>.</w:t>
      </w:r>
      <w:r w:rsidR="002D0158">
        <w:rPr>
          <w:rFonts w:ascii="Sylfaen" w:hAnsi="Sylfaen"/>
          <w:sz w:val="22"/>
          <w:szCs w:val="22"/>
          <w:lang w:val="en-US"/>
        </w:rPr>
        <w:t>9</w:t>
      </w:r>
      <w:r>
        <w:rPr>
          <w:rFonts w:ascii="Sylfaen" w:hAnsi="Sylfaen"/>
          <w:sz w:val="22"/>
          <w:szCs w:val="22"/>
          <w:lang w:val="ka-GE"/>
        </w:rPr>
        <w:t xml:space="preserve"> მლნ ლარამდე. მათ შორის:</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თბილისის მყარი ნარჩენების მართვის პროექტი (EBRD)</w:t>
      </w:r>
      <w:r>
        <w:rPr>
          <w:rFonts w:ascii="Sylfaen" w:hAnsi="Sylfaen"/>
          <w:sz w:val="22"/>
          <w:szCs w:val="22"/>
          <w:lang w:val="ka-GE"/>
        </w:rPr>
        <w:t xml:space="preserve"> – 3</w:t>
      </w:r>
      <w:r w:rsidR="002D0158">
        <w:rPr>
          <w:rFonts w:ascii="Sylfaen" w:hAnsi="Sylfaen"/>
          <w:sz w:val="22"/>
          <w:szCs w:val="22"/>
          <w:lang w:val="en-US"/>
        </w:rPr>
        <w:t>5</w:t>
      </w:r>
      <w:r>
        <w:rPr>
          <w:rFonts w:ascii="Sylfaen" w:hAnsi="Sylfaen"/>
          <w:sz w:val="22"/>
          <w:szCs w:val="22"/>
          <w:lang w:val="ka-GE"/>
        </w:rPr>
        <w:t>.</w:t>
      </w:r>
      <w:r w:rsidR="002D0158">
        <w:rPr>
          <w:rFonts w:ascii="Sylfaen" w:hAnsi="Sylfaen"/>
          <w:sz w:val="22"/>
          <w:szCs w:val="22"/>
          <w:lang w:val="en-US"/>
        </w:rPr>
        <w:t>5</w:t>
      </w:r>
      <w:r>
        <w:rPr>
          <w:rFonts w:ascii="Sylfaen" w:hAnsi="Sylfaen"/>
          <w:sz w:val="22"/>
          <w:szCs w:val="22"/>
          <w:lang w:val="ka-GE"/>
        </w:rPr>
        <w:t xml:space="preserve"> მლნ ლარი;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თბილისის მეტროს პროექტი (EBRD)</w:t>
      </w:r>
      <w:r>
        <w:rPr>
          <w:rFonts w:ascii="Sylfaen" w:hAnsi="Sylfaen"/>
          <w:sz w:val="22"/>
          <w:szCs w:val="22"/>
          <w:lang w:val="ka-GE"/>
        </w:rPr>
        <w:t xml:space="preserve"> – </w:t>
      </w:r>
      <w:r w:rsidR="002D0158">
        <w:rPr>
          <w:rFonts w:ascii="Sylfaen" w:hAnsi="Sylfaen"/>
          <w:sz w:val="22"/>
          <w:szCs w:val="22"/>
          <w:lang w:val="ka-GE"/>
        </w:rPr>
        <w:t>141</w:t>
      </w:r>
      <w:r>
        <w:rPr>
          <w:rFonts w:ascii="Sylfaen" w:hAnsi="Sylfaen"/>
          <w:sz w:val="22"/>
          <w:szCs w:val="22"/>
          <w:lang w:val="ka-GE"/>
        </w:rPr>
        <w:t>.0 მლნ ლარი;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აჭარის სოფლების წყალმომარაგებისა და წყალარინების პროგრამა, საქართველო (EU, KfW)</w:t>
      </w:r>
      <w:r>
        <w:rPr>
          <w:rFonts w:ascii="Sylfaen" w:hAnsi="Sylfaen"/>
          <w:sz w:val="22"/>
          <w:szCs w:val="22"/>
          <w:lang w:val="ka-GE"/>
        </w:rPr>
        <w:t xml:space="preserve"> – </w:t>
      </w:r>
      <w:r w:rsidR="002D0158">
        <w:rPr>
          <w:rFonts w:ascii="Sylfaen" w:hAnsi="Sylfaen"/>
          <w:sz w:val="22"/>
          <w:szCs w:val="22"/>
          <w:lang w:val="ka-GE"/>
        </w:rPr>
        <w:t>35.0</w:t>
      </w:r>
      <w:r>
        <w:rPr>
          <w:rFonts w:ascii="Sylfaen" w:hAnsi="Sylfaen"/>
          <w:sz w:val="22"/>
          <w:szCs w:val="22"/>
          <w:lang w:val="ka-GE"/>
        </w:rPr>
        <w:t xml:space="preserve"> მლნ ლარი;</w:t>
      </w:r>
    </w:p>
    <w:p w:rsidR="0022650C" w:rsidRDefault="0022650C" w:rsidP="0022650C">
      <w:pPr>
        <w:pStyle w:val="BodyText"/>
        <w:numPr>
          <w:ilvl w:val="1"/>
          <w:numId w:val="35"/>
        </w:numPr>
        <w:tabs>
          <w:tab w:val="left" w:pos="900"/>
          <w:tab w:val="left" w:pos="1620"/>
        </w:tabs>
        <w:spacing w:after="0"/>
        <w:ind w:right="-90"/>
        <w:jc w:val="both"/>
        <w:rPr>
          <w:rFonts w:ascii="Sylfaen" w:hAnsi="Sylfaen"/>
          <w:sz w:val="22"/>
          <w:szCs w:val="22"/>
          <w:lang w:val="ka-GE"/>
        </w:rPr>
      </w:pPr>
      <w:r w:rsidRPr="0022650C">
        <w:rPr>
          <w:rFonts w:ascii="Sylfaen" w:hAnsi="Sylfaen"/>
          <w:sz w:val="22"/>
          <w:szCs w:val="22"/>
          <w:lang w:val="ka-GE"/>
        </w:rPr>
        <w:t>თბილისის ავტობუსების პროექტი (ფაზა II) (EBRD)</w:t>
      </w:r>
      <w:r>
        <w:rPr>
          <w:rFonts w:ascii="Sylfaen" w:hAnsi="Sylfaen"/>
          <w:sz w:val="22"/>
          <w:szCs w:val="22"/>
          <w:lang w:val="ka-GE"/>
        </w:rPr>
        <w:t xml:space="preserve"> – 95.0 მლნ ლარი;</w:t>
      </w:r>
    </w:p>
    <w:p w:rsidR="002D0158" w:rsidRDefault="002D0158" w:rsidP="002D0158">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აჭარის მყარი ნარჩენების პროექტი (EBRD, SIDA)</w:t>
      </w:r>
      <w:r>
        <w:rPr>
          <w:rFonts w:ascii="Sylfaen" w:hAnsi="Sylfaen"/>
          <w:sz w:val="22"/>
          <w:szCs w:val="22"/>
          <w:lang w:val="ka-GE"/>
        </w:rPr>
        <w:t xml:space="preserve"> – 1.4 მლნ ლარი;</w:t>
      </w:r>
    </w:p>
    <w:p w:rsidR="002D0158" w:rsidRDefault="002D0158" w:rsidP="002D0158">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ბათუმის ავტობუსების პროექტი (E5P, EBRD)</w:t>
      </w:r>
      <w:r>
        <w:rPr>
          <w:rFonts w:ascii="Sylfaen" w:hAnsi="Sylfaen"/>
          <w:sz w:val="22"/>
          <w:szCs w:val="22"/>
          <w:lang w:val="ka-GE"/>
        </w:rPr>
        <w:t xml:space="preserve"> – </w:t>
      </w:r>
      <w:r>
        <w:rPr>
          <w:rFonts w:ascii="Sylfaen" w:hAnsi="Sylfaen"/>
          <w:sz w:val="22"/>
          <w:szCs w:val="22"/>
          <w:lang w:val="en-US"/>
        </w:rPr>
        <w:t>1.0</w:t>
      </w:r>
      <w:r>
        <w:rPr>
          <w:rFonts w:ascii="Sylfaen" w:hAnsi="Sylfaen"/>
          <w:sz w:val="22"/>
          <w:szCs w:val="22"/>
          <w:lang w:val="ka-GE"/>
        </w:rPr>
        <w:t xml:space="preserve"> მლნ ლარზე მეტი;</w:t>
      </w:r>
    </w:p>
    <w:p w:rsidR="00A338C0" w:rsidRPr="005C6FC8"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 xml:space="preserve">ავტონომიური რესპუბლიკებისა და ადგილობრივი თვითმმართველი ერთეულებისათვის გადასაცემი ტრანსფერები - </w:t>
      </w:r>
      <w:r w:rsidR="002D0158">
        <w:rPr>
          <w:rFonts w:ascii="Sylfaen" w:hAnsi="Sylfaen"/>
          <w:sz w:val="22"/>
          <w:szCs w:val="22"/>
          <w:lang w:val="ka-GE"/>
        </w:rPr>
        <w:t>226</w:t>
      </w:r>
      <w:r w:rsidR="00141C5A" w:rsidRPr="005C6FC8">
        <w:rPr>
          <w:rFonts w:ascii="Sylfaen" w:hAnsi="Sylfaen"/>
          <w:sz w:val="22"/>
          <w:szCs w:val="22"/>
          <w:lang w:val="ka-GE"/>
        </w:rPr>
        <w:t>.0 მლნ ლარი</w:t>
      </w:r>
      <w:r w:rsidR="00942C3B">
        <w:rPr>
          <w:rFonts w:ascii="Sylfaen" w:hAnsi="Sylfaen"/>
          <w:sz w:val="22"/>
          <w:szCs w:val="22"/>
          <w:lang w:val="en-US"/>
        </w:rPr>
        <w:t xml:space="preserve">, </w:t>
      </w:r>
      <w:proofErr w:type="spellStart"/>
      <w:r w:rsidR="00942C3B">
        <w:rPr>
          <w:rFonts w:ascii="Sylfaen" w:hAnsi="Sylfaen"/>
          <w:sz w:val="22"/>
          <w:szCs w:val="22"/>
          <w:lang w:val="en-US"/>
        </w:rPr>
        <w:t>მა</w:t>
      </w:r>
      <w:proofErr w:type="spellEnd"/>
      <w:r w:rsidR="00942C3B">
        <w:rPr>
          <w:rFonts w:ascii="Sylfaen" w:hAnsi="Sylfaen"/>
          <w:sz w:val="22"/>
          <w:szCs w:val="22"/>
          <w:lang w:val="ka-GE"/>
        </w:rPr>
        <w:t>თ შორის ქ. თბილისის მუნიციპალიტეტის კაპიტალური პროექტების დაფინანსება შეადგენს 175,0 მლნ ლარს.</w:t>
      </w:r>
    </w:p>
    <w:p w:rsidR="00A338C0" w:rsidRPr="005C6FC8" w:rsidRDefault="00A338C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p>
    <w:p w:rsidR="00141C5A" w:rsidRPr="005C6FC8" w:rsidRDefault="00141C5A" w:rsidP="00D41B5E">
      <w:pPr>
        <w:pStyle w:val="BodyText"/>
        <w:tabs>
          <w:tab w:val="left" w:pos="720"/>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მუნიციპალიტეტების მიერ დღგ-ის სახით მისაღები შემოსავლები პროგნოზირებულია 1 </w:t>
      </w:r>
      <w:r w:rsidR="002D0158">
        <w:rPr>
          <w:rFonts w:ascii="Sylfaen" w:hAnsi="Sylfaen"/>
          <w:sz w:val="22"/>
          <w:szCs w:val="22"/>
          <w:lang w:val="ka-GE"/>
        </w:rPr>
        <w:t>257</w:t>
      </w:r>
      <w:r w:rsidRPr="005C6FC8">
        <w:rPr>
          <w:rFonts w:ascii="Sylfaen" w:hAnsi="Sylfaen"/>
          <w:sz w:val="22"/>
          <w:szCs w:val="22"/>
          <w:lang w:val="ka-GE"/>
        </w:rPr>
        <w:t>.</w:t>
      </w:r>
      <w:r w:rsidR="002D0158">
        <w:rPr>
          <w:rFonts w:ascii="Sylfaen" w:hAnsi="Sylfaen"/>
          <w:sz w:val="22"/>
          <w:szCs w:val="22"/>
          <w:lang w:val="ka-GE"/>
        </w:rPr>
        <w:t>2</w:t>
      </w:r>
      <w:r w:rsidRPr="005C6FC8">
        <w:rPr>
          <w:rFonts w:ascii="Sylfaen" w:hAnsi="Sylfaen"/>
          <w:sz w:val="22"/>
          <w:szCs w:val="22"/>
          <w:lang w:val="ka-GE"/>
        </w:rPr>
        <w:t xml:space="preserve"> მლნ ლარის (</w:t>
      </w:r>
      <w:r w:rsidR="00942C3B">
        <w:rPr>
          <w:rFonts w:ascii="Sylfaen" w:hAnsi="Sylfaen"/>
          <w:sz w:val="22"/>
          <w:szCs w:val="22"/>
          <w:lang w:val="ka-GE"/>
        </w:rPr>
        <w:t xml:space="preserve">ჯამური </w:t>
      </w:r>
      <w:r w:rsidRPr="005C6FC8">
        <w:rPr>
          <w:rFonts w:ascii="Sylfaen" w:hAnsi="Sylfaen"/>
          <w:sz w:val="22"/>
          <w:szCs w:val="22"/>
          <w:lang w:val="ka-GE"/>
        </w:rPr>
        <w:t xml:space="preserve">დღგ-ის 19%) ოდენობით და ნაწილდება საქართველოს საბიუჯეტო კოდექსით დადგენილი წესით. </w:t>
      </w:r>
    </w:p>
    <w:p w:rsidR="00141C5A" w:rsidRPr="005C6FC8" w:rsidRDefault="00141C5A" w:rsidP="00D41B5E">
      <w:pPr>
        <w:pStyle w:val="BodyText"/>
        <w:tabs>
          <w:tab w:val="left" w:pos="720"/>
          <w:tab w:val="left" w:pos="900"/>
          <w:tab w:val="left" w:pos="1620"/>
        </w:tabs>
        <w:spacing w:after="0"/>
        <w:ind w:left="720" w:right="-90"/>
        <w:jc w:val="both"/>
        <w:rPr>
          <w:rFonts w:ascii="Sylfaen" w:hAnsi="Sylfaen"/>
          <w:sz w:val="22"/>
          <w:szCs w:val="22"/>
          <w:lang w:val="en-US"/>
        </w:rPr>
      </w:pPr>
    </w:p>
    <w:p w:rsidR="00141C5A" w:rsidRDefault="00930707" w:rsidP="00D41B5E">
      <w:pPr>
        <w:pStyle w:val="BodyText"/>
        <w:tabs>
          <w:tab w:val="left" w:pos="720"/>
          <w:tab w:val="left" w:pos="900"/>
          <w:tab w:val="left" w:pos="1620"/>
        </w:tabs>
        <w:spacing w:after="0"/>
        <w:ind w:right="-90"/>
        <w:jc w:val="both"/>
        <w:rPr>
          <w:rFonts w:ascii="Sylfaen" w:hAnsi="Sylfaen"/>
          <w:sz w:val="22"/>
          <w:szCs w:val="22"/>
          <w:lang w:val="ka-GE"/>
        </w:rPr>
      </w:pPr>
      <w:r>
        <w:rPr>
          <w:rFonts w:ascii="Sylfaen" w:hAnsi="Sylfaen"/>
          <w:sz w:val="22"/>
          <w:szCs w:val="22"/>
          <w:lang w:val="ka-GE"/>
        </w:rPr>
        <w:t>დამატებული ღირებულების გადასახადის (</w:t>
      </w:r>
      <w:r w:rsidR="00141C5A" w:rsidRPr="005C6FC8">
        <w:rPr>
          <w:rFonts w:ascii="Sylfaen" w:hAnsi="Sylfaen"/>
          <w:sz w:val="22"/>
          <w:szCs w:val="22"/>
          <w:lang w:val="ka-GE"/>
        </w:rPr>
        <w:t>დღგ</w:t>
      </w:r>
      <w:r>
        <w:rPr>
          <w:rFonts w:ascii="Sylfaen" w:hAnsi="Sylfaen"/>
          <w:sz w:val="22"/>
          <w:szCs w:val="22"/>
          <w:lang w:val="ka-GE"/>
        </w:rPr>
        <w:t>)</w:t>
      </w:r>
      <w:r w:rsidR="00141C5A" w:rsidRPr="005C6FC8">
        <w:rPr>
          <w:rFonts w:ascii="Sylfaen" w:hAnsi="Sylfaen"/>
          <w:sz w:val="22"/>
          <w:szCs w:val="22"/>
          <w:lang w:val="ka-GE"/>
        </w:rPr>
        <w:t xml:space="preserve"> პროგნოზის განაწილების შედეგად მუნიციპალიტეტების მიერ მისაღები შემოსავლების განაწილება:</w:t>
      </w:r>
    </w:p>
    <w:p w:rsidR="008F61B7" w:rsidRDefault="008F61B7" w:rsidP="00D41B5E">
      <w:pPr>
        <w:pStyle w:val="BodyText"/>
        <w:tabs>
          <w:tab w:val="left" w:pos="720"/>
          <w:tab w:val="left" w:pos="900"/>
          <w:tab w:val="left" w:pos="1620"/>
        </w:tabs>
        <w:spacing w:after="0"/>
        <w:ind w:right="-90"/>
        <w:jc w:val="both"/>
        <w:rPr>
          <w:rFonts w:ascii="Sylfaen" w:hAnsi="Sylfaen"/>
          <w:sz w:val="22"/>
          <w:szCs w:val="22"/>
          <w:lang w:val="ka-GE"/>
        </w:rPr>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043"/>
        <w:gridCol w:w="2435"/>
        <w:gridCol w:w="2435"/>
      </w:tblGrid>
      <w:tr w:rsidR="008F61B7" w:rsidRPr="008F61B7" w:rsidTr="00AA5F28">
        <w:trPr>
          <w:trHeight w:val="113"/>
          <w:tblHeader/>
        </w:trPr>
        <w:tc>
          <w:tcPr>
            <w:tcW w:w="2544" w:type="pct"/>
            <w:vMerge w:val="restart"/>
            <w:shd w:val="clear" w:color="auto" w:fill="auto"/>
            <w:vAlign w:val="center"/>
            <w:hideMark/>
          </w:tcPr>
          <w:p w:rsidR="008F61B7" w:rsidRPr="008F61B7" w:rsidRDefault="00A32BD6">
            <w:pPr>
              <w:jc w:val="center"/>
              <w:rPr>
                <w:rFonts w:ascii="Sylfaen" w:hAnsi="Sylfaen" w:cs="Calibri"/>
                <w:b/>
                <w:bCs/>
                <w:color w:val="000000"/>
                <w:sz w:val="20"/>
                <w:szCs w:val="20"/>
                <w:lang w:val="en-US" w:eastAsia="en-US"/>
              </w:rPr>
            </w:pPr>
            <w:r>
              <w:rPr>
                <w:rFonts w:ascii="Sylfaen" w:hAnsi="Sylfaen" w:cs="Calibri"/>
                <w:b/>
                <w:bCs/>
                <w:color w:val="000000"/>
                <w:sz w:val="20"/>
                <w:szCs w:val="20"/>
              </w:rPr>
              <w:lastRenderedPageBreak/>
              <w:t>მუნიციპალიტეტ</w:t>
            </w:r>
            <w:r w:rsidR="008F61B7" w:rsidRPr="008F61B7">
              <w:rPr>
                <w:rFonts w:ascii="Sylfaen" w:hAnsi="Sylfaen" w:cs="Calibri"/>
                <w:b/>
                <w:bCs/>
                <w:color w:val="000000"/>
                <w:sz w:val="20"/>
                <w:szCs w:val="20"/>
              </w:rPr>
              <w:t>ის დასახელება</w:t>
            </w:r>
          </w:p>
        </w:tc>
        <w:tc>
          <w:tcPr>
            <w:tcW w:w="2456" w:type="pct"/>
            <w:gridSpan w:val="2"/>
            <w:shd w:val="clear" w:color="auto" w:fill="auto"/>
            <w:vAlign w:val="center"/>
            <w:hideMark/>
          </w:tcPr>
          <w:p w:rsidR="008F61B7" w:rsidRPr="008F61B7" w:rsidRDefault="008F61B7">
            <w:pPr>
              <w:jc w:val="center"/>
              <w:rPr>
                <w:rFonts w:ascii="Calibri" w:hAnsi="Calibri" w:cs="Calibri"/>
                <w:b/>
                <w:bCs/>
                <w:color w:val="000000"/>
                <w:sz w:val="20"/>
                <w:szCs w:val="20"/>
              </w:rPr>
            </w:pPr>
            <w:r w:rsidRPr="008F61B7">
              <w:rPr>
                <w:rFonts w:ascii="Calibri" w:hAnsi="Calibri" w:cs="Calibri"/>
                <w:b/>
                <w:bCs/>
                <w:color w:val="000000"/>
                <w:sz w:val="20"/>
                <w:szCs w:val="20"/>
              </w:rPr>
              <w:t xml:space="preserve"> </w:t>
            </w:r>
            <w:r w:rsidRPr="008F61B7">
              <w:rPr>
                <w:rFonts w:ascii="Sylfaen" w:hAnsi="Sylfaen" w:cs="Calibri"/>
                <w:b/>
                <w:bCs/>
                <w:color w:val="000000"/>
                <w:sz w:val="20"/>
                <w:szCs w:val="20"/>
              </w:rPr>
              <w:t>დამატებული</w:t>
            </w:r>
            <w:r w:rsidRPr="008F61B7">
              <w:rPr>
                <w:rFonts w:ascii="Calibri" w:hAnsi="Calibri" w:cs="Calibri"/>
                <w:b/>
                <w:bCs/>
                <w:color w:val="000000"/>
                <w:sz w:val="20"/>
                <w:szCs w:val="20"/>
              </w:rPr>
              <w:t xml:space="preserve"> </w:t>
            </w:r>
            <w:r w:rsidRPr="008F61B7">
              <w:rPr>
                <w:rFonts w:ascii="Sylfaen" w:hAnsi="Sylfaen" w:cs="Calibri"/>
                <w:b/>
                <w:bCs/>
                <w:color w:val="000000"/>
                <w:sz w:val="20"/>
                <w:szCs w:val="20"/>
              </w:rPr>
              <w:t>ღირებულების</w:t>
            </w:r>
            <w:r w:rsidRPr="008F61B7">
              <w:rPr>
                <w:rFonts w:ascii="Calibri" w:hAnsi="Calibri" w:cs="Calibri"/>
                <w:b/>
                <w:bCs/>
                <w:color w:val="000000"/>
                <w:sz w:val="20"/>
                <w:szCs w:val="20"/>
              </w:rPr>
              <w:t xml:space="preserve"> </w:t>
            </w:r>
            <w:r w:rsidRPr="008F61B7">
              <w:rPr>
                <w:rFonts w:ascii="Sylfaen" w:hAnsi="Sylfaen" w:cs="Calibri"/>
                <w:b/>
                <w:bCs/>
                <w:color w:val="000000"/>
                <w:sz w:val="20"/>
                <w:szCs w:val="20"/>
              </w:rPr>
              <w:t>გადასახადის</w:t>
            </w:r>
            <w:r w:rsidRPr="008F61B7">
              <w:rPr>
                <w:rFonts w:ascii="Calibri" w:hAnsi="Calibri" w:cs="Calibri"/>
                <w:b/>
                <w:bCs/>
                <w:color w:val="000000"/>
                <w:sz w:val="20"/>
                <w:szCs w:val="20"/>
              </w:rPr>
              <w:t xml:space="preserve"> </w:t>
            </w:r>
            <w:r w:rsidRPr="008F61B7">
              <w:rPr>
                <w:rFonts w:ascii="Sylfaen" w:hAnsi="Sylfaen" w:cs="Calibri"/>
                <w:b/>
                <w:bCs/>
                <w:color w:val="000000"/>
                <w:sz w:val="20"/>
                <w:szCs w:val="20"/>
              </w:rPr>
              <w:t>განაწილება</w:t>
            </w:r>
          </w:p>
        </w:tc>
      </w:tr>
      <w:tr w:rsidR="008F61B7" w:rsidRPr="008F61B7" w:rsidTr="00AA5F28">
        <w:trPr>
          <w:trHeight w:val="113"/>
          <w:tblHeader/>
        </w:trPr>
        <w:tc>
          <w:tcPr>
            <w:tcW w:w="2544" w:type="pct"/>
            <w:vMerge/>
            <w:vAlign w:val="center"/>
            <w:hideMark/>
          </w:tcPr>
          <w:p w:rsidR="008F61B7" w:rsidRPr="008F61B7" w:rsidRDefault="008F61B7">
            <w:pPr>
              <w:rPr>
                <w:rFonts w:ascii="Sylfaen" w:hAnsi="Sylfaen" w:cs="Calibri"/>
                <w:b/>
                <w:bCs/>
                <w:color w:val="000000"/>
                <w:sz w:val="20"/>
                <w:szCs w:val="20"/>
              </w:rPr>
            </w:pPr>
          </w:p>
        </w:tc>
        <w:tc>
          <w:tcPr>
            <w:tcW w:w="1228" w:type="pct"/>
            <w:shd w:val="clear" w:color="auto" w:fill="auto"/>
            <w:vAlign w:val="center"/>
            <w:hideMark/>
          </w:tcPr>
          <w:p w:rsidR="008F61B7" w:rsidRPr="008F61B7" w:rsidRDefault="008F61B7">
            <w:pPr>
              <w:jc w:val="center"/>
              <w:rPr>
                <w:rFonts w:ascii="Sylfaen" w:hAnsi="Sylfaen" w:cs="Calibri"/>
                <w:b/>
                <w:bCs/>
                <w:color w:val="000000"/>
                <w:sz w:val="20"/>
                <w:szCs w:val="20"/>
              </w:rPr>
            </w:pPr>
            <w:r w:rsidRPr="008F61B7">
              <w:rPr>
                <w:rFonts w:ascii="Sylfaen" w:hAnsi="Sylfaen" w:cs="Calibri"/>
                <w:b/>
                <w:bCs/>
                <w:color w:val="000000"/>
                <w:sz w:val="20"/>
                <w:szCs w:val="20"/>
              </w:rPr>
              <w:t xml:space="preserve"> დღგ-ის 19%-ის განაწილება</w:t>
            </w:r>
          </w:p>
        </w:tc>
        <w:tc>
          <w:tcPr>
            <w:tcW w:w="1228" w:type="pct"/>
            <w:shd w:val="clear" w:color="auto" w:fill="auto"/>
            <w:vAlign w:val="center"/>
            <w:hideMark/>
          </w:tcPr>
          <w:p w:rsidR="008F61B7" w:rsidRPr="008F61B7" w:rsidRDefault="008F61B7">
            <w:pPr>
              <w:jc w:val="center"/>
              <w:rPr>
                <w:rFonts w:ascii="Sylfaen" w:hAnsi="Sylfaen" w:cs="Calibri"/>
                <w:b/>
                <w:bCs/>
                <w:color w:val="000000"/>
                <w:sz w:val="20"/>
                <w:szCs w:val="20"/>
              </w:rPr>
            </w:pPr>
            <w:r w:rsidRPr="008F61B7">
              <w:rPr>
                <w:rFonts w:ascii="Sylfaen" w:hAnsi="Sylfaen" w:cs="Calibri"/>
                <w:b/>
                <w:bCs/>
                <w:color w:val="000000"/>
                <w:sz w:val="20"/>
                <w:szCs w:val="20"/>
              </w:rPr>
              <w:t xml:space="preserve"> დღგ-ის საორიენტაციო მოცულობა</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ქალაქ თბილისის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43,20%</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543 097,1</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ქალაქ ბათუმის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3,75%</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47 179,0</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ქობულეთის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1,35%</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16 936,2</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ხელვაჩაურის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0,93%</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11 669,8</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ქედის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0,88%</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11 122,6</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შუახევის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0,04%</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455,1</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ხულოს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0,31%</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3 950,1</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ახმეტის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0,95%</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11 987,9</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გურჯაანის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1,25%</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15 671,3</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დედოფლისწყაროს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0,20%</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2 520,9</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თელავის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1,42%</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17 829,3</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ლაგოდეხის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1,04%</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13 044,2</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საგარეჯოს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1,14%</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14 299,7</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სიღნაღის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0,55%</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6 861,4</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ყვარლის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0,59%</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7 456,5</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ქალაქ ქუთაისის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3,48%</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43 743,0</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ჭიათურის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1,09%</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13 641,6</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ტყიბულის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0,52%</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6 551,5</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წყალტუბოს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1,14%</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14 346,3</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ბაღდათის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0,56%</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7 028,5</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ვანის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0,58%</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7 229,7</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ზესტაფონის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1,27%</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15 995,5</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თერჯოლის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0,81%</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10 157,8</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სამტრედიის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1,01%</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12 756,1</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საჩხერის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1,21%</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15 254,4</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ხარაგაულის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0,54%</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6 815,8</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ხონის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0,56%</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7 029,2</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ქალაქ ფოთის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0,49%</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6 186,3</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ზუგდიდის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2,42%</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30 398,9</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აბაშის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0,51%</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6 453,8</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მარტვილის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0,81%</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10 128,4</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მესტიის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0,48%</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6 091,4</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სენაკის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0,92%</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11 546,6</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ჩხოროწყუს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0,55%</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6 899,8</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წალენჯიხის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0,63%</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7 957,9</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ხობის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0,47%</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5 916,0</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გორის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3,24%</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40 692,4</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კასპის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0,82%</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10 343,9</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ქარელის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1,03%</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12 967,5</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ხაშურის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1,33%</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16 661,9</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ქალაქ რუსთავის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2,98%</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37 440,0</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ბოლნისის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0,13%</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1 592,8</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გარდაბნის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0,27%</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3 413,1</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დმანისის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0,72%</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8 990,5</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თეთრიწყაროს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0,72%</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9 089,3</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მარნეულის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1,68%</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21 169,8</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წალკის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0,20%</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2 556,6</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ლანჩხუთის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0,74%</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9 271,5</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ოზურგეთის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1,45%</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18 269,5</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ჩოხატაურის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0,44%</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5 500,5</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ადიგენის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0,62%</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7 828,5</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lastRenderedPageBreak/>
              <w:t>ასპინძის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0,10%</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1 206,0</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ახალქალაქის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0,09%</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1 183,2</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ახალციხის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1,25%</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15 725,2</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ბორჯომის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0,14%</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1 774,8</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ნინოწმინდის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0,40%</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5 075,7</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დუშეთის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0,70%</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8 780,5</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თიანეთის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0,58%</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7 273,0</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მცხეთის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0,60%</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7 520,2</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ყაზბეგის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0,01%</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159,3</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ამბროლაურის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0,67%</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8 420,4</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ლენტეხის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0,38%</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4 723,6</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ონის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0,45%</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5 654,4</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color w:val="000000"/>
                <w:sz w:val="20"/>
                <w:szCs w:val="20"/>
              </w:rPr>
            </w:pPr>
            <w:r w:rsidRPr="008F61B7">
              <w:rPr>
                <w:rFonts w:ascii="Sylfaen" w:hAnsi="Sylfaen" w:cs="Calibri"/>
                <w:color w:val="000000"/>
                <w:sz w:val="20"/>
                <w:szCs w:val="20"/>
              </w:rPr>
              <w:t>ცაგერის მუნიციპალიტეტი</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0,61%</w:t>
            </w:r>
          </w:p>
        </w:tc>
        <w:tc>
          <w:tcPr>
            <w:tcW w:w="1228" w:type="pct"/>
            <w:shd w:val="clear" w:color="auto" w:fill="auto"/>
            <w:noWrap/>
            <w:vAlign w:val="center"/>
            <w:hideMark/>
          </w:tcPr>
          <w:p w:rsidR="008F61B7" w:rsidRPr="008F61B7" w:rsidRDefault="008F61B7">
            <w:pPr>
              <w:jc w:val="center"/>
              <w:rPr>
                <w:rFonts w:ascii="Calibri" w:hAnsi="Calibri" w:cs="Calibri"/>
                <w:color w:val="000000"/>
                <w:sz w:val="20"/>
                <w:szCs w:val="20"/>
              </w:rPr>
            </w:pPr>
            <w:r w:rsidRPr="008F61B7">
              <w:rPr>
                <w:rFonts w:ascii="Calibri" w:hAnsi="Calibri" w:cs="Calibri"/>
                <w:color w:val="000000"/>
                <w:sz w:val="20"/>
                <w:szCs w:val="20"/>
              </w:rPr>
              <w:t>7 706,0</w:t>
            </w:r>
          </w:p>
        </w:tc>
      </w:tr>
      <w:tr w:rsidR="008F61B7" w:rsidRPr="008F61B7" w:rsidTr="00AA5F28">
        <w:trPr>
          <w:trHeight w:val="113"/>
        </w:trPr>
        <w:tc>
          <w:tcPr>
            <w:tcW w:w="2544" w:type="pct"/>
            <w:shd w:val="clear" w:color="000000" w:fill="FFFFFF"/>
            <w:vAlign w:val="center"/>
            <w:hideMark/>
          </w:tcPr>
          <w:p w:rsidR="008F61B7" w:rsidRPr="008F61B7" w:rsidRDefault="008F61B7">
            <w:pPr>
              <w:rPr>
                <w:rFonts w:ascii="Sylfaen" w:hAnsi="Sylfaen" w:cs="Calibri"/>
                <w:b/>
                <w:bCs/>
                <w:color w:val="000000"/>
                <w:sz w:val="20"/>
                <w:szCs w:val="20"/>
              </w:rPr>
            </w:pPr>
            <w:r w:rsidRPr="008F61B7">
              <w:rPr>
                <w:rFonts w:ascii="Sylfaen" w:hAnsi="Sylfaen" w:cs="Calibri"/>
                <w:b/>
                <w:bCs/>
                <w:color w:val="000000"/>
                <w:sz w:val="20"/>
                <w:szCs w:val="20"/>
              </w:rPr>
              <w:t>სულ ჯამი</w:t>
            </w:r>
          </w:p>
        </w:tc>
        <w:tc>
          <w:tcPr>
            <w:tcW w:w="1228" w:type="pct"/>
            <w:shd w:val="clear" w:color="auto" w:fill="auto"/>
            <w:noWrap/>
            <w:vAlign w:val="center"/>
            <w:hideMark/>
          </w:tcPr>
          <w:p w:rsidR="008F61B7" w:rsidRPr="008F61B7" w:rsidRDefault="008F61B7">
            <w:pPr>
              <w:jc w:val="center"/>
              <w:rPr>
                <w:rFonts w:ascii="Calibri" w:hAnsi="Calibri" w:cs="Calibri"/>
                <w:b/>
                <w:bCs/>
                <w:color w:val="000000"/>
                <w:sz w:val="20"/>
                <w:szCs w:val="20"/>
              </w:rPr>
            </w:pPr>
            <w:r w:rsidRPr="008F61B7">
              <w:rPr>
                <w:rFonts w:ascii="Calibri" w:hAnsi="Calibri" w:cs="Calibri"/>
                <w:b/>
                <w:bCs/>
                <w:color w:val="000000"/>
                <w:sz w:val="20"/>
                <w:szCs w:val="20"/>
              </w:rPr>
              <w:t>100%</w:t>
            </w:r>
          </w:p>
        </w:tc>
        <w:tc>
          <w:tcPr>
            <w:tcW w:w="1228" w:type="pct"/>
            <w:shd w:val="clear" w:color="auto" w:fill="auto"/>
            <w:noWrap/>
            <w:vAlign w:val="center"/>
            <w:hideMark/>
          </w:tcPr>
          <w:p w:rsidR="008F61B7" w:rsidRPr="008F61B7" w:rsidRDefault="008F61B7">
            <w:pPr>
              <w:jc w:val="center"/>
              <w:rPr>
                <w:rFonts w:ascii="Calibri" w:hAnsi="Calibri" w:cs="Calibri"/>
                <w:b/>
                <w:bCs/>
                <w:color w:val="000000"/>
                <w:sz w:val="20"/>
                <w:szCs w:val="20"/>
              </w:rPr>
            </w:pPr>
            <w:r w:rsidRPr="008F61B7">
              <w:rPr>
                <w:rFonts w:ascii="Calibri" w:hAnsi="Calibri" w:cs="Calibri"/>
                <w:b/>
                <w:bCs/>
                <w:color w:val="000000"/>
                <w:sz w:val="20"/>
                <w:szCs w:val="20"/>
              </w:rPr>
              <w:t>1 257 200,0</w:t>
            </w:r>
          </w:p>
        </w:tc>
      </w:tr>
    </w:tbl>
    <w:p w:rsidR="008F61B7" w:rsidRDefault="008F61B7" w:rsidP="00D41B5E">
      <w:pPr>
        <w:pStyle w:val="BodyText"/>
        <w:tabs>
          <w:tab w:val="left" w:pos="720"/>
          <w:tab w:val="left" w:pos="900"/>
          <w:tab w:val="left" w:pos="1620"/>
        </w:tabs>
        <w:spacing w:after="0"/>
        <w:ind w:right="-90"/>
        <w:jc w:val="both"/>
        <w:rPr>
          <w:rFonts w:ascii="Sylfaen" w:hAnsi="Sylfaen"/>
          <w:sz w:val="22"/>
          <w:szCs w:val="22"/>
          <w:lang w:val="ka-GE"/>
        </w:rPr>
      </w:pPr>
    </w:p>
    <w:p w:rsidR="00930707" w:rsidRDefault="009307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highlight w:val="yellow"/>
          <w:lang w:val="ka-GE"/>
        </w:rPr>
      </w:pPr>
    </w:p>
    <w:p w:rsidR="00A338C0" w:rsidRDefault="0085312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85312F">
        <w:rPr>
          <w:rFonts w:ascii="Sylfaen" w:hAnsi="Sylfaen" w:cs="Sylfaen"/>
          <w:b/>
          <w:noProof/>
          <w:sz w:val="22"/>
          <w:szCs w:val="22"/>
          <w:lang w:val="ka-GE"/>
        </w:rPr>
        <w:t xml:space="preserve">მხარჯავი დაწესებულებების მიხედვით სახელმწიფო ბიუჯეტის ასიგნებები შემდეგნაირად განისაზღვრება: </w:t>
      </w:r>
    </w:p>
    <w:p w:rsidR="0085312F" w:rsidRPr="0085312F" w:rsidRDefault="0085312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0"/>
          <w:szCs w:val="22"/>
          <w:lang w:val="ka-GE"/>
        </w:rPr>
      </w:pPr>
      <w:r w:rsidRPr="0085312F">
        <w:rPr>
          <w:rFonts w:ascii="Sylfaen" w:hAnsi="Sylfaen" w:cs="Sylfaen"/>
          <w:b/>
          <w:noProof/>
          <w:sz w:val="20"/>
          <w:szCs w:val="22"/>
          <w:lang w:val="ka-GE"/>
        </w:rPr>
        <w:t>/ათასი ლარი/</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87"/>
        <w:gridCol w:w="6691"/>
        <w:gridCol w:w="1735"/>
      </w:tblGrid>
      <w:tr w:rsidR="00B36E93" w:rsidRPr="00B36E93" w:rsidTr="00AA5F28">
        <w:trPr>
          <w:trHeight w:val="113"/>
          <w:tblHeader/>
        </w:trPr>
        <w:tc>
          <w:tcPr>
            <w:tcW w:w="750" w:type="pct"/>
            <w:shd w:val="clear" w:color="auto" w:fill="auto"/>
            <w:vAlign w:val="center"/>
            <w:hideMark/>
          </w:tcPr>
          <w:p w:rsidR="00B36E93" w:rsidRPr="00B36E93" w:rsidRDefault="00B36E93">
            <w:pPr>
              <w:jc w:val="center"/>
              <w:rPr>
                <w:rFonts w:ascii="Sylfaen" w:hAnsi="Sylfaen" w:cs="Calibri"/>
                <w:b/>
                <w:bCs/>
                <w:color w:val="000000"/>
                <w:sz w:val="20"/>
                <w:szCs w:val="20"/>
                <w:lang w:val="en-US" w:eastAsia="en-US"/>
              </w:rPr>
            </w:pPr>
            <w:bookmarkStart w:id="1" w:name="RANGE!B2:D74"/>
            <w:r w:rsidRPr="00B36E93">
              <w:rPr>
                <w:rFonts w:ascii="Sylfaen" w:hAnsi="Sylfaen" w:cs="Calibri"/>
                <w:b/>
                <w:bCs/>
                <w:color w:val="000000"/>
                <w:sz w:val="20"/>
                <w:szCs w:val="20"/>
              </w:rPr>
              <w:t>პროგრამული კოდი</w:t>
            </w:r>
            <w:bookmarkEnd w:id="1"/>
          </w:p>
        </w:tc>
        <w:tc>
          <w:tcPr>
            <w:tcW w:w="3375" w:type="pct"/>
            <w:shd w:val="clear" w:color="auto" w:fill="auto"/>
            <w:vAlign w:val="center"/>
            <w:hideMark/>
          </w:tcPr>
          <w:p w:rsidR="00B36E93" w:rsidRPr="00B36E93" w:rsidRDefault="00B36E93">
            <w:pPr>
              <w:jc w:val="center"/>
              <w:rPr>
                <w:rFonts w:ascii="Sylfaen" w:hAnsi="Sylfaen" w:cs="Calibri"/>
                <w:b/>
                <w:bCs/>
                <w:color w:val="000000"/>
                <w:sz w:val="20"/>
                <w:szCs w:val="20"/>
              </w:rPr>
            </w:pPr>
            <w:r w:rsidRPr="00B36E93">
              <w:rPr>
                <w:rFonts w:ascii="Sylfaen" w:hAnsi="Sylfaen" w:cs="Calibri"/>
                <w:b/>
                <w:bCs/>
                <w:color w:val="000000"/>
                <w:sz w:val="20"/>
                <w:szCs w:val="20"/>
              </w:rPr>
              <w:t>დასახელება</w:t>
            </w:r>
          </w:p>
        </w:tc>
        <w:tc>
          <w:tcPr>
            <w:tcW w:w="875" w:type="pct"/>
            <w:shd w:val="clear" w:color="auto" w:fill="auto"/>
            <w:vAlign w:val="center"/>
            <w:hideMark/>
          </w:tcPr>
          <w:p w:rsidR="00B36E93" w:rsidRPr="00B36E93" w:rsidRDefault="00B36E93">
            <w:pPr>
              <w:jc w:val="center"/>
              <w:rPr>
                <w:rFonts w:ascii="Sylfaen" w:hAnsi="Sylfaen" w:cs="Calibri"/>
                <w:b/>
                <w:bCs/>
                <w:color w:val="000000"/>
                <w:sz w:val="20"/>
                <w:szCs w:val="20"/>
              </w:rPr>
            </w:pPr>
            <w:r w:rsidRPr="00B36E93">
              <w:rPr>
                <w:rFonts w:ascii="Sylfaen" w:hAnsi="Sylfaen" w:cs="Calibri"/>
                <w:b/>
                <w:bCs/>
                <w:color w:val="000000"/>
                <w:sz w:val="20"/>
                <w:szCs w:val="20"/>
              </w:rPr>
              <w:t>2022 წლის პროექტი</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b/>
                <w:bCs/>
                <w:color w:val="000000"/>
                <w:sz w:val="20"/>
                <w:szCs w:val="20"/>
              </w:rPr>
            </w:pPr>
            <w:r w:rsidRPr="00B36E93">
              <w:rPr>
                <w:rFonts w:ascii="Sylfaen" w:hAnsi="Sylfaen" w:cs="Calibri"/>
                <w:b/>
                <w:bCs/>
                <w:color w:val="000000"/>
                <w:sz w:val="20"/>
                <w:szCs w:val="20"/>
              </w:rPr>
              <w:t> </w:t>
            </w:r>
          </w:p>
        </w:tc>
        <w:tc>
          <w:tcPr>
            <w:tcW w:w="3375" w:type="pct"/>
            <w:shd w:val="clear" w:color="auto" w:fill="auto"/>
            <w:vAlign w:val="center"/>
            <w:hideMark/>
          </w:tcPr>
          <w:p w:rsidR="00B36E93" w:rsidRPr="00B36E93" w:rsidRDefault="00B36E93">
            <w:pPr>
              <w:rPr>
                <w:rFonts w:ascii="Sylfaen" w:hAnsi="Sylfaen" w:cs="Calibri"/>
                <w:b/>
                <w:bCs/>
                <w:color w:val="000000"/>
                <w:sz w:val="20"/>
                <w:szCs w:val="20"/>
              </w:rPr>
            </w:pPr>
            <w:r w:rsidRPr="00B36E93">
              <w:rPr>
                <w:rFonts w:ascii="Sylfaen" w:hAnsi="Sylfaen" w:cs="Calibri"/>
                <w:b/>
                <w:bCs/>
                <w:color w:val="000000"/>
                <w:sz w:val="20"/>
                <w:szCs w:val="20"/>
              </w:rPr>
              <w:t>სულ ჯამი</w:t>
            </w:r>
          </w:p>
        </w:tc>
        <w:tc>
          <w:tcPr>
            <w:tcW w:w="875" w:type="pct"/>
            <w:shd w:val="clear" w:color="auto" w:fill="auto"/>
            <w:vAlign w:val="center"/>
            <w:hideMark/>
          </w:tcPr>
          <w:p w:rsidR="00B36E93" w:rsidRPr="00B36E93" w:rsidRDefault="00B36E93">
            <w:pPr>
              <w:jc w:val="center"/>
              <w:rPr>
                <w:rFonts w:ascii="Sylfaen" w:hAnsi="Sylfaen" w:cs="Calibri"/>
                <w:b/>
                <w:bCs/>
                <w:color w:val="000000"/>
                <w:sz w:val="20"/>
                <w:szCs w:val="20"/>
              </w:rPr>
            </w:pPr>
            <w:r w:rsidRPr="00B36E93">
              <w:rPr>
                <w:rFonts w:ascii="Sylfaen" w:hAnsi="Sylfaen" w:cs="Calibri"/>
                <w:b/>
                <w:bCs/>
                <w:color w:val="000000"/>
                <w:sz w:val="20"/>
                <w:szCs w:val="20"/>
              </w:rPr>
              <w:t>18 443 276,0</w:t>
            </w:r>
          </w:p>
        </w:tc>
      </w:tr>
      <w:tr w:rsidR="00B36E93" w:rsidRPr="00B36E93" w:rsidTr="00AA5F28">
        <w:trPr>
          <w:trHeight w:val="113"/>
        </w:trPr>
        <w:tc>
          <w:tcPr>
            <w:tcW w:w="750" w:type="pct"/>
            <w:shd w:val="clear" w:color="000000" w:fill="BDD7EE"/>
            <w:vAlign w:val="center"/>
            <w:hideMark/>
          </w:tcPr>
          <w:p w:rsidR="00B36E93" w:rsidRPr="00B36E93" w:rsidRDefault="00B36E93">
            <w:pPr>
              <w:jc w:val="center"/>
              <w:rPr>
                <w:rFonts w:ascii="Sylfaen" w:hAnsi="Sylfaen" w:cs="Calibri"/>
                <w:b/>
                <w:bCs/>
                <w:color w:val="000000"/>
                <w:sz w:val="20"/>
                <w:szCs w:val="20"/>
              </w:rPr>
            </w:pPr>
            <w:r w:rsidRPr="00B36E93">
              <w:rPr>
                <w:rFonts w:ascii="Sylfaen" w:hAnsi="Sylfaen" w:cs="Calibri"/>
                <w:b/>
                <w:bCs/>
                <w:color w:val="000000"/>
                <w:sz w:val="20"/>
                <w:szCs w:val="20"/>
              </w:rPr>
              <w:t> </w:t>
            </w:r>
          </w:p>
        </w:tc>
        <w:tc>
          <w:tcPr>
            <w:tcW w:w="3375" w:type="pct"/>
            <w:shd w:val="clear" w:color="000000" w:fill="BDD7EE"/>
            <w:vAlign w:val="center"/>
            <w:hideMark/>
          </w:tcPr>
          <w:p w:rsidR="00B36E93" w:rsidRPr="00B36E93" w:rsidRDefault="00B36E93">
            <w:pPr>
              <w:rPr>
                <w:rFonts w:ascii="Sylfaen" w:hAnsi="Sylfaen" w:cs="Calibri"/>
                <w:b/>
                <w:bCs/>
                <w:color w:val="000000"/>
                <w:sz w:val="20"/>
                <w:szCs w:val="20"/>
              </w:rPr>
            </w:pPr>
            <w:r w:rsidRPr="00B36E93">
              <w:rPr>
                <w:rFonts w:ascii="Sylfaen" w:hAnsi="Sylfaen" w:cs="Calibri"/>
                <w:b/>
                <w:bCs/>
                <w:color w:val="000000"/>
                <w:sz w:val="20"/>
                <w:szCs w:val="20"/>
              </w:rPr>
              <w:t>სამინისტროები</w:t>
            </w:r>
          </w:p>
        </w:tc>
        <w:tc>
          <w:tcPr>
            <w:tcW w:w="875" w:type="pct"/>
            <w:shd w:val="clear" w:color="000000" w:fill="BDD7EE"/>
            <w:vAlign w:val="center"/>
            <w:hideMark/>
          </w:tcPr>
          <w:p w:rsidR="00B36E93" w:rsidRPr="00B36E93" w:rsidRDefault="00B36E93">
            <w:pPr>
              <w:jc w:val="center"/>
              <w:rPr>
                <w:rFonts w:ascii="Sylfaen" w:hAnsi="Sylfaen" w:cs="Calibri"/>
                <w:b/>
                <w:bCs/>
                <w:color w:val="000000"/>
                <w:sz w:val="20"/>
                <w:szCs w:val="20"/>
              </w:rPr>
            </w:pPr>
            <w:r w:rsidRPr="00B36E93">
              <w:rPr>
                <w:rFonts w:ascii="Sylfaen" w:hAnsi="Sylfaen" w:cs="Calibri"/>
                <w:b/>
                <w:bCs/>
                <w:color w:val="000000"/>
                <w:sz w:val="20"/>
                <w:szCs w:val="20"/>
              </w:rPr>
              <w:t>14 342 194,0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22 00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23 00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ფინანსთა სამინისტრო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93 000,0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24 00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ეკონომიკისა და მდგრადი განვითარების სამინისტრო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741 000,0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25 00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რეგიონული განვითარებისა და ინფრასტრუქტურის სამინისტრო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2 843 970,0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26 00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იუსტიციის სამინისტრო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268 400,0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27 00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5 941 829,0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28 00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საგარეო საქმეთა სამინისტრო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175 500,0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29 00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თავდაცვის სამინისტრო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918 000,0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30 00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შინაგან საქმეთა სამინისტრო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800 000,0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31 00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გარემოს დაცვისა და სოფლის მეურნეობის სამინისტრო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577 000,0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32 00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განათლებისა და მეცნიერების სამინისტრო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1 637 495,0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33 00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კულტურის, სპორტისა და ახალგაზრდობის სამინისტრო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343 000,0</w:t>
            </w:r>
          </w:p>
        </w:tc>
      </w:tr>
      <w:tr w:rsidR="00B36E93" w:rsidRPr="00B36E93" w:rsidTr="00AA5F28">
        <w:trPr>
          <w:trHeight w:val="113"/>
        </w:trPr>
        <w:tc>
          <w:tcPr>
            <w:tcW w:w="750" w:type="pct"/>
            <w:shd w:val="clear" w:color="000000" w:fill="BDD7EE"/>
            <w:vAlign w:val="center"/>
            <w:hideMark/>
          </w:tcPr>
          <w:p w:rsidR="00B36E93" w:rsidRPr="00B36E93" w:rsidRDefault="00B36E93">
            <w:pPr>
              <w:jc w:val="center"/>
              <w:rPr>
                <w:rFonts w:ascii="Sylfaen" w:hAnsi="Sylfaen" w:cs="Calibri"/>
                <w:b/>
                <w:bCs/>
                <w:color w:val="000000"/>
                <w:sz w:val="20"/>
                <w:szCs w:val="20"/>
              </w:rPr>
            </w:pPr>
            <w:r w:rsidRPr="00B36E93">
              <w:rPr>
                <w:rFonts w:ascii="Sylfaen" w:hAnsi="Sylfaen" w:cs="Calibri"/>
                <w:b/>
                <w:bCs/>
                <w:color w:val="000000"/>
                <w:sz w:val="20"/>
                <w:szCs w:val="20"/>
              </w:rPr>
              <w:t> </w:t>
            </w:r>
          </w:p>
        </w:tc>
        <w:tc>
          <w:tcPr>
            <w:tcW w:w="3375" w:type="pct"/>
            <w:shd w:val="clear" w:color="000000" w:fill="BDD7EE"/>
            <w:vAlign w:val="center"/>
            <w:hideMark/>
          </w:tcPr>
          <w:p w:rsidR="00B36E93" w:rsidRPr="00B36E93" w:rsidRDefault="00B36E93">
            <w:pPr>
              <w:rPr>
                <w:rFonts w:ascii="Sylfaen" w:hAnsi="Sylfaen" w:cs="Calibri"/>
                <w:b/>
                <w:bCs/>
                <w:color w:val="000000"/>
                <w:sz w:val="20"/>
                <w:szCs w:val="20"/>
              </w:rPr>
            </w:pPr>
            <w:r w:rsidRPr="00B36E93">
              <w:rPr>
                <w:rFonts w:ascii="Sylfaen" w:hAnsi="Sylfaen" w:cs="Calibri"/>
                <w:b/>
                <w:bCs/>
                <w:color w:val="000000"/>
                <w:sz w:val="20"/>
                <w:szCs w:val="20"/>
              </w:rPr>
              <w:t>სხვა უწყებები</w:t>
            </w:r>
          </w:p>
        </w:tc>
        <w:tc>
          <w:tcPr>
            <w:tcW w:w="875" w:type="pct"/>
            <w:shd w:val="clear" w:color="000000" w:fill="BDD7EE"/>
            <w:vAlign w:val="center"/>
            <w:hideMark/>
          </w:tcPr>
          <w:p w:rsidR="00B36E93" w:rsidRPr="00B36E93" w:rsidRDefault="00B36E93">
            <w:pPr>
              <w:jc w:val="center"/>
              <w:rPr>
                <w:rFonts w:ascii="Sylfaen" w:hAnsi="Sylfaen" w:cs="Calibri"/>
                <w:b/>
                <w:bCs/>
                <w:color w:val="000000"/>
                <w:sz w:val="20"/>
                <w:szCs w:val="20"/>
              </w:rPr>
            </w:pPr>
            <w:r w:rsidRPr="00B36E93">
              <w:rPr>
                <w:rFonts w:ascii="Sylfaen" w:hAnsi="Sylfaen" w:cs="Calibri"/>
                <w:b/>
                <w:bCs/>
                <w:color w:val="000000"/>
                <w:sz w:val="20"/>
                <w:szCs w:val="20"/>
              </w:rPr>
              <w:t>4 101 082,0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01 00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პარლამენტი და მასთან არსებული ორგანიზაციები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64 736,0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02 00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პრეზიდენტის ადმინისტრაცია</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8 500,0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03 00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ბიზნესომბუდსმენის აპარატი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700,0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04 00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მთავრობის ადმინისტრაცია</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16 500,0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05 00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სახელმწიფო აუდიტის სამსახური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17 129,0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06 00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ცენტრალური საარჩევნო კომისია</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30 428,0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07 00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საკონსტიტუციო სასამართლო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4 250,0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08 00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უზენაესი სასამართლო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13 000,0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09 00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საერთო სასამართლოები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92 039,0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lastRenderedPageBreak/>
              <w:t>10 00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იუსტიციის უმაღლესი საბჭო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6 500,0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11 00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890,0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12 00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680,0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13 00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790,0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14 00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760,0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15 00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650,0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16 00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640,0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17 00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650,0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18 00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900,0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19 00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660,0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20 00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სახელმწიფო უსაფრთხოების სამსახური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140 000,0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21 00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პროკურატურა</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45 270,0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34 00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დაზვერვის სამსახური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14 500,0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35 00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სსიპ - საჯარო სამსახურის ბიურო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1 600,0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36 00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სსიპ - იურიდიული დახმარების სამსახური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7 680,0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37 00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სსიპ - ვეტერანების საქმეთა სახელმწიფო სამსახური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8 300,0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38 00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სსიპ – საქართველოს ფინანსური მონიტორინგის სამსახური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2 150,0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39 00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ა(ა)იპ - საქართველოს სოლიდარობის ფონდი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260,0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40 00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სახელმწიფო დაცვის სპეციალური სამსახური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61 000,0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41 00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სახალხო დამცველის აპარატი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8 500,0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42 00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სსიპ – საზოგადოებრივი მაუწყებელი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81 810,0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43 00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სსიპ - საქართველოს კონკურენციის ეროვნული სააგენტო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3 200,0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44 00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2 500,0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45 00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საპატრიარქო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25 000,0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46 00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სსიპ – ლევან სამხარაულის სახელობის სასამართლო ექსპერტიზის ეროვნული ბიურო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7 000,0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47 00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სსიპ – საქართველოს სტატისტიკის ეროვნული სამსახური – საქსტატი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12 500,0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48 00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სსიპ - საქართველოს მეცნიერებათა ეროვნული აკადემია</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4 250,0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49 00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სავაჭრო-სამრეწველო პალატა</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1 530,0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50 00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სსიპ - რელიგიის საკითხთა სახელმწიფო სააგენტო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5 330,0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51 00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სახელმწიფო ინსპექტორის სამსახური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10 700,0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52 00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სსიპ - სახელმწიფო ენის დეპარტამენტი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53 00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სსიპ - საჯარო  და  კერძო თანამშრომლობის სააგენტო</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250,0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54 00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ეროვნული უსაფრთხოების საბჭოს აპარატი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3 200,0</w:t>
            </w:r>
          </w:p>
        </w:tc>
      </w:tr>
      <w:tr w:rsidR="00B36E93" w:rsidRPr="00B36E93" w:rsidTr="00AA5F28">
        <w:trPr>
          <w:trHeight w:val="113"/>
        </w:trPr>
        <w:tc>
          <w:tcPr>
            <w:tcW w:w="750" w:type="pct"/>
            <w:shd w:val="clear" w:color="000000" w:fill="BDD7EE"/>
            <w:vAlign w:val="center"/>
            <w:hideMark/>
          </w:tcPr>
          <w:p w:rsidR="00B36E93" w:rsidRPr="00B36E93" w:rsidRDefault="00B36E93">
            <w:pPr>
              <w:jc w:val="center"/>
              <w:rPr>
                <w:rFonts w:ascii="Sylfaen" w:hAnsi="Sylfaen" w:cs="Calibri"/>
                <w:b/>
                <w:bCs/>
                <w:color w:val="000000"/>
                <w:sz w:val="20"/>
                <w:szCs w:val="20"/>
              </w:rPr>
            </w:pPr>
            <w:r w:rsidRPr="00B36E93">
              <w:rPr>
                <w:rFonts w:ascii="Sylfaen" w:hAnsi="Sylfaen" w:cs="Calibri"/>
                <w:b/>
                <w:bCs/>
                <w:color w:val="000000"/>
                <w:sz w:val="20"/>
                <w:szCs w:val="20"/>
              </w:rPr>
              <w:t>55 00</w:t>
            </w:r>
          </w:p>
        </w:tc>
        <w:tc>
          <w:tcPr>
            <w:tcW w:w="3375" w:type="pct"/>
            <w:shd w:val="clear" w:color="000000" w:fill="BDD7EE"/>
            <w:vAlign w:val="center"/>
            <w:hideMark/>
          </w:tcPr>
          <w:p w:rsidR="00B36E93" w:rsidRPr="00B36E93" w:rsidRDefault="00B36E93">
            <w:pPr>
              <w:rPr>
                <w:rFonts w:ascii="Sylfaen" w:hAnsi="Sylfaen" w:cs="Calibri"/>
                <w:b/>
                <w:bCs/>
                <w:color w:val="000000"/>
                <w:sz w:val="20"/>
                <w:szCs w:val="20"/>
              </w:rPr>
            </w:pPr>
            <w:r w:rsidRPr="00B36E93">
              <w:rPr>
                <w:rFonts w:ascii="Sylfaen" w:hAnsi="Sylfaen" w:cs="Calibri"/>
                <w:b/>
                <w:bCs/>
                <w:color w:val="000000"/>
                <w:sz w:val="20"/>
                <w:szCs w:val="20"/>
              </w:rPr>
              <w:t>საერთო-სახელმწიფოებრივი მნიშვნელობის გადასახდელები</w:t>
            </w:r>
          </w:p>
        </w:tc>
        <w:tc>
          <w:tcPr>
            <w:tcW w:w="875" w:type="pct"/>
            <w:shd w:val="clear" w:color="000000" w:fill="BDD7EE"/>
            <w:vAlign w:val="center"/>
            <w:hideMark/>
          </w:tcPr>
          <w:p w:rsidR="00B36E93" w:rsidRPr="00B36E93" w:rsidRDefault="00B36E93">
            <w:pPr>
              <w:jc w:val="center"/>
              <w:rPr>
                <w:rFonts w:ascii="Sylfaen" w:hAnsi="Sylfaen" w:cs="Calibri"/>
                <w:b/>
                <w:bCs/>
                <w:color w:val="000000"/>
                <w:sz w:val="20"/>
                <w:szCs w:val="20"/>
              </w:rPr>
            </w:pPr>
            <w:r w:rsidRPr="00B36E93">
              <w:rPr>
                <w:rFonts w:ascii="Sylfaen" w:hAnsi="Sylfaen" w:cs="Calibri"/>
                <w:b/>
                <w:bCs/>
                <w:color w:val="000000"/>
                <w:sz w:val="20"/>
                <w:szCs w:val="20"/>
              </w:rPr>
              <w:t>3 393 650,0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55 01</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საგარეო სახელმწიფო ვალდებულებების მომსახურება და დაფარვა</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1 440 000,0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55 02</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საშინაო სახელმწიფო ვალდებულებების მომსახურება და დაფარვა</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565 000,0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lastRenderedPageBreak/>
              <w:t>55 03</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საერთაშორისო საფინანსო ორგანიზაციებთან თანამშრომლობიდან გამომდინარე ვალდებულებები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2 800,0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55 04</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ავტონომიური რესპუბლიკებისა და მუნიციპალიტეტებისთვის გადასაცემი ტრანსფერები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226 000,0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55 05</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მთავრობის სარეზერვო ფონდი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50 000,0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55 06</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50 000,0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55 07</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რეგიონებში განსახორციელებელი პროექტების ფონდი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300 000,0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55 08</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მაღალმთიანი დასახლებების განვითარების ფონდი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20 000,0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55 09</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55 10</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750,0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55 11</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დაგროვებითი საპენსიო სქემის თანადაფინანსება</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250 000,0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55 12</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10 000,0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55 13</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დონორების მიერ დაფინანსებული საერთო-სახელმწიფოებრივი გადასახდელები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318 900,0</w:t>
            </w:r>
          </w:p>
        </w:tc>
      </w:tr>
      <w:tr w:rsidR="00B36E93" w:rsidRPr="00B36E93" w:rsidTr="00AA5F28">
        <w:trPr>
          <w:trHeight w:val="113"/>
        </w:trPr>
        <w:tc>
          <w:tcPr>
            <w:tcW w:w="750"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55 14</w:t>
            </w:r>
          </w:p>
        </w:tc>
        <w:tc>
          <w:tcPr>
            <w:tcW w:w="3375" w:type="pct"/>
            <w:shd w:val="clear" w:color="auto" w:fill="auto"/>
            <w:vAlign w:val="center"/>
            <w:hideMark/>
          </w:tcPr>
          <w:p w:rsidR="00B36E93" w:rsidRPr="00B36E93" w:rsidRDefault="00B36E93">
            <w:pPr>
              <w:rPr>
                <w:rFonts w:ascii="Sylfaen" w:hAnsi="Sylfaen" w:cs="Calibri"/>
                <w:color w:val="000000"/>
                <w:sz w:val="20"/>
                <w:szCs w:val="20"/>
              </w:rPr>
            </w:pPr>
            <w:r w:rsidRPr="00B36E93">
              <w:rPr>
                <w:rFonts w:ascii="Sylfaen" w:hAnsi="Sylfaen" w:cs="Calibri"/>
                <w:color w:val="000000"/>
                <w:sz w:val="20"/>
                <w:szCs w:val="20"/>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875" w:type="pct"/>
            <w:shd w:val="clear" w:color="auto" w:fill="auto"/>
            <w:vAlign w:val="center"/>
            <w:hideMark/>
          </w:tcPr>
          <w:p w:rsidR="00B36E93" w:rsidRPr="00B36E93" w:rsidRDefault="00B36E93">
            <w:pPr>
              <w:jc w:val="center"/>
              <w:rPr>
                <w:rFonts w:ascii="Sylfaen" w:hAnsi="Sylfaen" w:cs="Calibri"/>
                <w:color w:val="000000"/>
                <w:sz w:val="20"/>
                <w:szCs w:val="20"/>
              </w:rPr>
            </w:pPr>
            <w:r w:rsidRPr="00B36E93">
              <w:rPr>
                <w:rFonts w:ascii="Sylfaen" w:hAnsi="Sylfaen" w:cs="Calibri"/>
                <w:color w:val="000000"/>
                <w:sz w:val="20"/>
                <w:szCs w:val="20"/>
              </w:rPr>
              <w:t>160 000,0</w:t>
            </w:r>
          </w:p>
        </w:tc>
      </w:tr>
    </w:tbl>
    <w:p w:rsidR="00A338C0" w:rsidRDefault="00A338C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highlight w:val="yellow"/>
          <w:lang w:val="ka-GE"/>
        </w:rPr>
      </w:pPr>
    </w:p>
    <w:p w:rsidR="00DE5A4B" w:rsidRPr="00F76C2D" w:rsidRDefault="00DE5A4B" w:rsidP="00D41B5E">
      <w:pPr>
        <w:pStyle w:val="BodyText"/>
        <w:tabs>
          <w:tab w:val="left" w:pos="900"/>
          <w:tab w:val="left" w:pos="1620"/>
        </w:tabs>
        <w:spacing w:after="0"/>
        <w:ind w:right="-90"/>
        <w:jc w:val="both"/>
        <w:rPr>
          <w:rFonts w:ascii="Sylfaen" w:eastAsia="Sylfaen" w:hAnsi="Sylfaen" w:cs="Sylfaen"/>
          <w:b/>
          <w:sz w:val="22"/>
          <w:szCs w:val="22"/>
        </w:rPr>
      </w:pPr>
      <w:r w:rsidRPr="00F76C2D">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F76C2D">
        <w:rPr>
          <w:rFonts w:ascii="Sylfaen" w:eastAsia="Sylfaen" w:hAnsi="Sylfaen" w:cs="Sylfaen"/>
          <w:b/>
          <w:sz w:val="22"/>
          <w:szCs w:val="22"/>
          <w:lang w:val="ka-GE"/>
        </w:rPr>
        <w:t xml:space="preserve"> </w:t>
      </w:r>
      <w:r w:rsidRPr="00F76C2D">
        <w:rPr>
          <w:rFonts w:ascii="Sylfaen" w:eastAsia="Sylfaen" w:hAnsi="Sylfaen" w:cs="Sylfaen"/>
          <w:b/>
          <w:sz w:val="22"/>
          <w:szCs w:val="22"/>
        </w:rPr>
        <w:t>ფუნქციონალურ ჭრილში</w:t>
      </w:r>
    </w:p>
    <w:p w:rsidR="00B36E93" w:rsidRPr="00B36E93" w:rsidRDefault="00DE5A4B" w:rsidP="00146838">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B36E93">
        <w:rPr>
          <w:rFonts w:ascii="Sylfaen" w:eastAsia="Sylfaen" w:hAnsi="Sylfaen" w:cs="Sylfaen"/>
          <w:i/>
          <w:sz w:val="22"/>
          <w:szCs w:val="22"/>
        </w:rPr>
        <w:t>საერთო დანიშნულების სახელმწიფო მომსახურება</w:t>
      </w:r>
      <w:r w:rsidRPr="00B36E93">
        <w:rPr>
          <w:rFonts w:ascii="Sylfaen" w:eastAsia="Sylfaen" w:hAnsi="Sylfaen" w:cs="Sylfaen"/>
          <w:i/>
          <w:sz w:val="22"/>
          <w:szCs w:val="22"/>
          <w:lang w:val="ka-GE"/>
        </w:rPr>
        <w:t xml:space="preserve"> - </w:t>
      </w:r>
      <w:r w:rsidR="002D0158" w:rsidRPr="00B36E93">
        <w:rPr>
          <w:rFonts w:ascii="Sylfaen" w:eastAsia="Sylfaen" w:hAnsi="Sylfaen" w:cs="Sylfaen"/>
          <w:i/>
          <w:sz w:val="22"/>
          <w:szCs w:val="22"/>
          <w:lang w:val="en-US"/>
        </w:rPr>
        <w:t>2 083</w:t>
      </w:r>
      <w:r w:rsidRPr="00B36E93">
        <w:rPr>
          <w:rFonts w:ascii="Sylfaen" w:eastAsia="Sylfaen" w:hAnsi="Sylfaen" w:cs="Sylfaen"/>
          <w:i/>
          <w:sz w:val="22"/>
          <w:szCs w:val="22"/>
          <w:lang w:val="ka-GE"/>
        </w:rPr>
        <w:t>.</w:t>
      </w:r>
      <w:r w:rsidR="002D0158" w:rsidRPr="00B36E93">
        <w:rPr>
          <w:rFonts w:ascii="Sylfaen" w:eastAsia="Sylfaen" w:hAnsi="Sylfaen" w:cs="Sylfaen"/>
          <w:i/>
          <w:sz w:val="22"/>
          <w:szCs w:val="22"/>
          <w:lang w:val="en-US"/>
        </w:rPr>
        <w:t>7</w:t>
      </w:r>
      <w:r w:rsidRPr="00B36E93">
        <w:rPr>
          <w:rFonts w:ascii="Sylfaen" w:eastAsia="Sylfaen" w:hAnsi="Sylfaen" w:cs="Sylfaen"/>
          <w:i/>
          <w:sz w:val="22"/>
          <w:szCs w:val="22"/>
          <w:lang w:val="ka-GE"/>
        </w:rPr>
        <w:t xml:space="preserve"> მლნ ლარი</w:t>
      </w:r>
      <w:r w:rsidR="00B36E93">
        <w:rPr>
          <w:rFonts w:ascii="Sylfaen" w:eastAsia="Sylfaen" w:hAnsi="Sylfaen" w:cs="Sylfaen"/>
          <w:i/>
          <w:sz w:val="22"/>
          <w:szCs w:val="22"/>
          <w:lang w:val="ka-GE"/>
        </w:rPr>
        <w:t>;</w:t>
      </w:r>
    </w:p>
    <w:p w:rsidR="00DE5A4B" w:rsidRPr="00B36E93" w:rsidRDefault="00DE5A4B" w:rsidP="00146838">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B36E93">
        <w:rPr>
          <w:rFonts w:ascii="Sylfaen" w:eastAsia="Sylfaen" w:hAnsi="Sylfaen" w:cs="Sylfaen"/>
          <w:i/>
          <w:sz w:val="22"/>
          <w:szCs w:val="22"/>
        </w:rPr>
        <w:t xml:space="preserve">თავდაცვა - </w:t>
      </w:r>
      <w:r w:rsidRPr="00B36E93">
        <w:rPr>
          <w:rFonts w:ascii="Sylfaen" w:eastAsia="Sylfaen" w:hAnsi="Sylfaen" w:cs="Sylfaen"/>
          <w:i/>
          <w:sz w:val="22"/>
          <w:szCs w:val="22"/>
          <w:lang w:val="ka-GE"/>
        </w:rPr>
        <w:t>9</w:t>
      </w:r>
      <w:r w:rsidR="00B36E93">
        <w:rPr>
          <w:rFonts w:ascii="Sylfaen" w:eastAsia="Sylfaen" w:hAnsi="Sylfaen" w:cs="Sylfaen"/>
          <w:i/>
          <w:sz w:val="22"/>
          <w:szCs w:val="22"/>
          <w:lang w:val="en-US"/>
        </w:rPr>
        <w:t>65</w:t>
      </w:r>
      <w:r w:rsidRPr="00B36E93">
        <w:rPr>
          <w:rFonts w:ascii="Sylfaen" w:eastAsia="Sylfaen" w:hAnsi="Sylfaen" w:cs="Sylfaen"/>
          <w:i/>
          <w:sz w:val="22"/>
          <w:szCs w:val="22"/>
          <w:lang w:val="ka-GE"/>
        </w:rPr>
        <w:t>.</w:t>
      </w:r>
      <w:r w:rsidR="00B36E93">
        <w:rPr>
          <w:rFonts w:ascii="Sylfaen" w:eastAsia="Sylfaen" w:hAnsi="Sylfaen" w:cs="Sylfaen"/>
          <w:i/>
          <w:sz w:val="22"/>
          <w:szCs w:val="22"/>
          <w:lang w:val="en-US"/>
        </w:rPr>
        <w:t>0</w:t>
      </w:r>
      <w:r w:rsidRPr="00B36E93">
        <w:rPr>
          <w:rFonts w:ascii="Sylfaen" w:eastAsia="Sylfaen" w:hAnsi="Sylfaen" w:cs="Sylfaen"/>
          <w:i/>
          <w:sz w:val="22"/>
          <w:szCs w:val="22"/>
        </w:rPr>
        <w:t xml:space="preserve"> მლნ ლარ</w:t>
      </w:r>
      <w:r w:rsidRPr="00B36E93">
        <w:rPr>
          <w:rFonts w:ascii="Sylfaen" w:eastAsia="Sylfaen" w:hAnsi="Sylfaen" w:cs="Sylfaen"/>
          <w:i/>
          <w:sz w:val="22"/>
          <w:szCs w:val="22"/>
          <w:lang w:val="ka-GE"/>
        </w:rPr>
        <w:t>ი</w:t>
      </w:r>
      <w:r w:rsidRPr="00B36E93">
        <w:rPr>
          <w:rFonts w:ascii="Sylfaen" w:eastAsia="Sylfaen" w:hAnsi="Sylfaen" w:cs="Sylfaen"/>
          <w:i/>
          <w:sz w:val="22"/>
          <w:szCs w:val="22"/>
        </w:rPr>
        <w:t>;</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საზოგადოებრივი წესრიგი და უსაფრთხოება</w:t>
      </w:r>
      <w:r w:rsidR="00B36E93">
        <w:rPr>
          <w:rFonts w:ascii="Sylfaen" w:eastAsia="Sylfaen" w:hAnsi="Sylfaen" w:cs="Sylfaen"/>
          <w:i/>
          <w:sz w:val="22"/>
          <w:szCs w:val="22"/>
          <w:lang w:val="ka-GE"/>
        </w:rPr>
        <w:t xml:space="preserve"> - 1 355</w:t>
      </w:r>
      <w:r>
        <w:rPr>
          <w:rFonts w:ascii="Sylfaen" w:eastAsia="Sylfaen" w:hAnsi="Sylfaen" w:cs="Sylfaen"/>
          <w:i/>
          <w:sz w:val="22"/>
          <w:szCs w:val="22"/>
          <w:lang w:val="en-US"/>
        </w:rPr>
        <w:t>.</w:t>
      </w:r>
      <w:r w:rsidR="00B36E93">
        <w:rPr>
          <w:rFonts w:ascii="Sylfaen" w:eastAsia="Sylfaen" w:hAnsi="Sylfaen" w:cs="Sylfaen"/>
          <w:i/>
          <w:sz w:val="22"/>
          <w:szCs w:val="22"/>
          <w:lang w:val="en-US"/>
        </w:rPr>
        <w:t>0</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ეკონომიკური საქმიანობა</w:t>
      </w:r>
      <w:r w:rsidRPr="00F76C2D">
        <w:rPr>
          <w:rFonts w:ascii="Sylfaen" w:eastAsia="Sylfaen" w:hAnsi="Sylfaen" w:cs="Sylfaen"/>
          <w:i/>
          <w:sz w:val="22"/>
          <w:szCs w:val="22"/>
          <w:lang w:val="ka-GE"/>
        </w:rPr>
        <w:t xml:space="preserve"> - </w:t>
      </w:r>
      <w:r w:rsidR="00B36E93">
        <w:rPr>
          <w:rFonts w:ascii="Sylfaen" w:eastAsia="Sylfaen" w:hAnsi="Sylfaen" w:cs="Sylfaen"/>
          <w:i/>
          <w:sz w:val="22"/>
          <w:szCs w:val="22"/>
          <w:lang w:val="en-US"/>
        </w:rPr>
        <w:t>3 578</w:t>
      </w:r>
      <w:r>
        <w:rPr>
          <w:rFonts w:ascii="Sylfaen" w:eastAsia="Sylfaen" w:hAnsi="Sylfaen" w:cs="Sylfaen"/>
          <w:i/>
          <w:sz w:val="22"/>
          <w:szCs w:val="22"/>
          <w:lang w:val="en-US"/>
        </w:rPr>
        <w:t>.</w:t>
      </w:r>
      <w:r w:rsidR="00B36E93">
        <w:rPr>
          <w:rFonts w:ascii="Sylfaen" w:eastAsia="Sylfaen" w:hAnsi="Sylfaen" w:cs="Sylfaen"/>
          <w:i/>
          <w:sz w:val="22"/>
          <w:szCs w:val="22"/>
          <w:lang w:val="en-US"/>
        </w:rPr>
        <w:t>6</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გარემოს დაცვა</w:t>
      </w:r>
      <w:r w:rsidR="00B36E93">
        <w:rPr>
          <w:rFonts w:ascii="Sylfaen" w:eastAsia="Sylfaen" w:hAnsi="Sylfaen" w:cs="Sylfaen"/>
          <w:i/>
          <w:sz w:val="22"/>
          <w:szCs w:val="22"/>
          <w:lang w:val="ka-GE"/>
        </w:rPr>
        <w:t xml:space="preserve"> - 1</w:t>
      </w:r>
      <w:r w:rsidR="00B36E93">
        <w:rPr>
          <w:rFonts w:ascii="Sylfaen" w:eastAsia="Sylfaen" w:hAnsi="Sylfaen" w:cs="Sylfaen"/>
          <w:i/>
          <w:sz w:val="22"/>
          <w:szCs w:val="22"/>
          <w:lang w:val="en-US"/>
        </w:rPr>
        <w:t>16</w:t>
      </w:r>
      <w:r>
        <w:rPr>
          <w:rFonts w:ascii="Sylfaen" w:eastAsia="Sylfaen" w:hAnsi="Sylfaen" w:cs="Sylfaen"/>
          <w:i/>
          <w:sz w:val="22"/>
          <w:szCs w:val="22"/>
          <w:lang w:val="ka-GE"/>
        </w:rPr>
        <w:t>.</w:t>
      </w:r>
      <w:r w:rsidR="00B36E93">
        <w:rPr>
          <w:rFonts w:ascii="Sylfaen" w:eastAsia="Sylfaen" w:hAnsi="Sylfaen" w:cs="Sylfaen"/>
          <w:i/>
          <w:sz w:val="22"/>
          <w:szCs w:val="22"/>
          <w:lang w:val="en-US"/>
        </w:rPr>
        <w:t>5</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საბინაო-კომუნალური მეურნეობა</w:t>
      </w:r>
      <w:r w:rsidRPr="00F76C2D">
        <w:rPr>
          <w:rFonts w:ascii="Sylfaen" w:eastAsia="Sylfaen" w:hAnsi="Sylfaen" w:cs="Sylfaen"/>
          <w:i/>
          <w:sz w:val="22"/>
          <w:szCs w:val="22"/>
          <w:lang w:val="ka-GE"/>
        </w:rPr>
        <w:t xml:space="preserve"> - </w:t>
      </w:r>
      <w:r w:rsidR="00B36E93">
        <w:rPr>
          <w:rFonts w:ascii="Sylfaen" w:eastAsia="Sylfaen" w:hAnsi="Sylfaen" w:cs="Sylfaen"/>
          <w:i/>
          <w:sz w:val="22"/>
          <w:szCs w:val="22"/>
          <w:lang w:val="en-US"/>
        </w:rPr>
        <w:t>269</w:t>
      </w:r>
      <w:r w:rsidRPr="00F76C2D">
        <w:rPr>
          <w:rFonts w:ascii="Sylfaen" w:eastAsia="Sylfaen" w:hAnsi="Sylfaen" w:cs="Sylfaen"/>
          <w:i/>
          <w:sz w:val="22"/>
          <w:szCs w:val="22"/>
          <w:lang w:val="ka-GE"/>
        </w:rPr>
        <w:t>.</w:t>
      </w:r>
      <w:r w:rsidR="00B36E93">
        <w:rPr>
          <w:rFonts w:ascii="Sylfaen" w:eastAsia="Sylfaen" w:hAnsi="Sylfaen" w:cs="Sylfaen"/>
          <w:i/>
          <w:sz w:val="22"/>
          <w:szCs w:val="22"/>
          <w:lang w:val="en-US"/>
        </w:rPr>
        <w:t>2</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ჯანმრთელობის დაცვა</w:t>
      </w:r>
      <w:r w:rsidRPr="00F76C2D">
        <w:rPr>
          <w:rFonts w:ascii="Sylfaen" w:eastAsia="Sylfaen" w:hAnsi="Sylfaen" w:cs="Sylfaen"/>
          <w:i/>
          <w:sz w:val="22"/>
          <w:szCs w:val="22"/>
          <w:lang w:val="ka-GE"/>
        </w:rPr>
        <w:t xml:space="preserve"> - 1</w:t>
      </w:r>
      <w:r w:rsidR="00B36E93">
        <w:rPr>
          <w:rFonts w:ascii="Sylfaen" w:eastAsia="Sylfaen" w:hAnsi="Sylfaen" w:cs="Sylfaen"/>
          <w:i/>
          <w:sz w:val="22"/>
          <w:szCs w:val="22"/>
          <w:lang w:val="ka-GE"/>
        </w:rPr>
        <w:t> </w:t>
      </w:r>
      <w:r w:rsidR="00B36E93">
        <w:rPr>
          <w:rFonts w:ascii="Sylfaen" w:eastAsia="Sylfaen" w:hAnsi="Sylfaen" w:cs="Sylfaen"/>
          <w:i/>
          <w:sz w:val="22"/>
          <w:szCs w:val="22"/>
          <w:lang w:val="en-US"/>
        </w:rPr>
        <w:t>803.8</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დასვენება, კულტურა და რელიგია</w:t>
      </w:r>
      <w:r w:rsidRPr="00F76C2D">
        <w:rPr>
          <w:rFonts w:ascii="Sylfaen" w:eastAsia="Sylfaen" w:hAnsi="Sylfaen" w:cs="Sylfaen"/>
          <w:i/>
          <w:sz w:val="22"/>
          <w:szCs w:val="22"/>
          <w:lang w:val="ka-GE"/>
        </w:rPr>
        <w:t xml:space="preserve"> - </w:t>
      </w:r>
      <w:r w:rsidR="00B36E93">
        <w:rPr>
          <w:rFonts w:ascii="Sylfaen" w:eastAsia="Sylfaen" w:hAnsi="Sylfaen" w:cs="Sylfaen"/>
          <w:i/>
          <w:sz w:val="22"/>
          <w:szCs w:val="22"/>
          <w:lang w:val="en-US"/>
        </w:rPr>
        <w:t>391</w:t>
      </w:r>
      <w:r>
        <w:rPr>
          <w:rFonts w:ascii="Sylfaen" w:eastAsia="Sylfaen" w:hAnsi="Sylfaen" w:cs="Sylfaen"/>
          <w:i/>
          <w:sz w:val="22"/>
          <w:szCs w:val="22"/>
          <w:lang w:val="en-US"/>
        </w:rPr>
        <w:t>.</w:t>
      </w:r>
      <w:r w:rsidR="00B36E93">
        <w:rPr>
          <w:rFonts w:ascii="Sylfaen" w:eastAsia="Sylfaen" w:hAnsi="Sylfaen" w:cs="Sylfaen"/>
          <w:i/>
          <w:sz w:val="22"/>
          <w:szCs w:val="22"/>
          <w:lang w:val="en-US"/>
        </w:rPr>
        <w:t>4</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განათლება</w:t>
      </w:r>
      <w:r w:rsidRPr="00F76C2D">
        <w:rPr>
          <w:rFonts w:ascii="Sylfaen" w:eastAsia="Sylfaen" w:hAnsi="Sylfaen" w:cs="Sylfaen"/>
          <w:i/>
          <w:sz w:val="22"/>
          <w:szCs w:val="22"/>
          <w:lang w:val="ka-GE"/>
        </w:rPr>
        <w:t xml:space="preserve"> - 1 </w:t>
      </w:r>
      <w:r w:rsidR="00B36E93">
        <w:rPr>
          <w:rFonts w:ascii="Sylfaen" w:eastAsia="Sylfaen" w:hAnsi="Sylfaen" w:cs="Sylfaen"/>
          <w:i/>
          <w:sz w:val="22"/>
          <w:szCs w:val="22"/>
          <w:lang w:val="en-US"/>
        </w:rPr>
        <w:t>765</w:t>
      </w:r>
      <w:r>
        <w:rPr>
          <w:rFonts w:ascii="Sylfaen" w:eastAsia="Sylfaen" w:hAnsi="Sylfaen" w:cs="Sylfaen"/>
          <w:i/>
          <w:sz w:val="22"/>
          <w:szCs w:val="22"/>
          <w:lang w:val="en-US"/>
        </w:rPr>
        <w:t>.</w:t>
      </w:r>
      <w:r w:rsidR="00B36E93">
        <w:rPr>
          <w:rFonts w:ascii="Sylfaen" w:eastAsia="Sylfaen" w:hAnsi="Sylfaen" w:cs="Sylfaen"/>
          <w:i/>
          <w:sz w:val="22"/>
          <w:szCs w:val="22"/>
          <w:lang w:val="en-US"/>
        </w:rPr>
        <w:t>5</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სოციალური დაცვა</w:t>
      </w:r>
      <w:r w:rsidRPr="00F76C2D">
        <w:rPr>
          <w:rFonts w:ascii="Sylfaen" w:eastAsia="Sylfaen" w:hAnsi="Sylfaen" w:cs="Sylfaen"/>
          <w:i/>
          <w:sz w:val="22"/>
          <w:szCs w:val="22"/>
          <w:lang w:val="ka-GE"/>
        </w:rPr>
        <w:t xml:space="preserve"> - </w:t>
      </w:r>
      <w:r w:rsidR="00B36E93">
        <w:rPr>
          <w:rFonts w:ascii="Sylfaen" w:eastAsia="Sylfaen" w:hAnsi="Sylfaen" w:cs="Sylfaen"/>
          <w:i/>
          <w:sz w:val="22"/>
          <w:szCs w:val="22"/>
          <w:lang w:val="en-US"/>
        </w:rPr>
        <w:t>4 418</w:t>
      </w:r>
      <w:r w:rsidRPr="00F76C2D">
        <w:rPr>
          <w:rFonts w:ascii="Sylfaen" w:eastAsia="Sylfaen" w:hAnsi="Sylfaen" w:cs="Sylfaen"/>
          <w:i/>
          <w:sz w:val="22"/>
          <w:szCs w:val="22"/>
          <w:lang w:val="ka-GE"/>
        </w:rPr>
        <w:t>.</w:t>
      </w:r>
      <w:r w:rsidR="00B36E93">
        <w:rPr>
          <w:rFonts w:ascii="Sylfaen" w:eastAsia="Sylfaen" w:hAnsi="Sylfaen" w:cs="Sylfaen"/>
          <w:i/>
          <w:sz w:val="22"/>
          <w:szCs w:val="22"/>
          <w:lang w:val="en-US"/>
        </w:rPr>
        <w:t>5</w:t>
      </w:r>
      <w:r w:rsidRPr="00F76C2D">
        <w:rPr>
          <w:rFonts w:ascii="Sylfaen" w:eastAsia="Sylfaen" w:hAnsi="Sylfaen" w:cs="Sylfaen"/>
          <w:i/>
          <w:sz w:val="22"/>
          <w:szCs w:val="22"/>
          <w:lang w:val="ka-GE"/>
        </w:rPr>
        <w:t xml:space="preserve"> მლნ ლარი; </w:t>
      </w:r>
    </w:p>
    <w:p w:rsidR="00B27861" w:rsidRDefault="00B27861" w:rsidP="00D41B5E">
      <w:pPr>
        <w:pStyle w:val="BodyText"/>
        <w:tabs>
          <w:tab w:val="left" w:pos="900"/>
          <w:tab w:val="left" w:pos="1620"/>
        </w:tabs>
        <w:spacing w:after="0"/>
        <w:ind w:right="-90"/>
        <w:jc w:val="both"/>
        <w:rPr>
          <w:rFonts w:ascii="Sylfaen" w:hAnsi="Sylfaen"/>
          <w:sz w:val="22"/>
          <w:szCs w:val="22"/>
          <w:lang w:val="ka-GE"/>
        </w:rPr>
      </w:pPr>
    </w:p>
    <w:p w:rsidR="00C239B8" w:rsidRPr="00AA5F28" w:rsidRDefault="00C239B8" w:rsidP="00D41B5E">
      <w:pPr>
        <w:pStyle w:val="BodyText"/>
        <w:tabs>
          <w:tab w:val="left" w:pos="900"/>
          <w:tab w:val="left" w:pos="1620"/>
        </w:tabs>
        <w:spacing w:after="0"/>
        <w:ind w:right="-90"/>
        <w:jc w:val="both"/>
        <w:rPr>
          <w:rFonts w:ascii="Sylfaen" w:hAnsi="Sylfaen"/>
          <w:b/>
          <w:sz w:val="22"/>
          <w:szCs w:val="22"/>
          <w:lang w:val="ka-GE"/>
        </w:rPr>
      </w:pPr>
      <w:r w:rsidRPr="00AA5F28">
        <w:rPr>
          <w:rFonts w:ascii="Sylfaen" w:hAnsi="Sylfaen"/>
          <w:b/>
          <w:sz w:val="22"/>
          <w:szCs w:val="22"/>
          <w:lang w:val="ka-GE"/>
        </w:rPr>
        <w:t>„საქართველოს 2022 წლის სახელმწიფო ბიუჯეტის შესახებ“ საქართველოს კანონის პროექტთან ერთად წარმოდგენილია:</w:t>
      </w:r>
    </w:p>
    <w:p w:rsidR="00C239B8" w:rsidRPr="005C6FC8"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ქვეყნის ძირითადი მონაცემებისა და მიმართულებების დოკუმენტი (202</w:t>
      </w:r>
      <w:r>
        <w:rPr>
          <w:rFonts w:ascii="Sylfaen" w:hAnsi="Sylfaen"/>
          <w:sz w:val="22"/>
          <w:szCs w:val="22"/>
          <w:lang w:val="ka-GE"/>
        </w:rPr>
        <w:t>2</w:t>
      </w:r>
      <w:r w:rsidRPr="005C6FC8">
        <w:rPr>
          <w:rFonts w:ascii="Sylfaen" w:hAnsi="Sylfaen"/>
          <w:sz w:val="22"/>
          <w:szCs w:val="22"/>
          <w:lang w:val="ka-GE"/>
        </w:rPr>
        <w:t>-202</w:t>
      </w:r>
      <w:r>
        <w:rPr>
          <w:rFonts w:ascii="Sylfaen" w:hAnsi="Sylfaen"/>
          <w:sz w:val="22"/>
          <w:szCs w:val="22"/>
          <w:lang w:val="ka-GE"/>
        </w:rPr>
        <w:t>5</w:t>
      </w:r>
      <w:r w:rsidRPr="005C6FC8">
        <w:rPr>
          <w:rFonts w:ascii="Sylfaen" w:hAnsi="Sylfaen"/>
          <w:sz w:val="22"/>
          <w:szCs w:val="22"/>
          <w:lang w:val="ka-GE"/>
        </w:rPr>
        <w:t xml:space="preserve"> წლები);</w:t>
      </w:r>
    </w:p>
    <w:p w:rsidR="00C239B8"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C239B8">
        <w:rPr>
          <w:rFonts w:ascii="Sylfaen" w:hAnsi="Sylfaen"/>
          <w:sz w:val="22"/>
          <w:szCs w:val="22"/>
          <w:lang w:val="ka-GE"/>
        </w:rPr>
        <w:t>2022-2025 წლების ძირითადი ეკონომიკური და</w:t>
      </w:r>
      <w:r>
        <w:rPr>
          <w:rFonts w:ascii="Sylfaen" w:hAnsi="Sylfaen"/>
          <w:sz w:val="22"/>
          <w:szCs w:val="22"/>
          <w:lang w:val="ka-GE"/>
        </w:rPr>
        <w:t xml:space="preserve"> ფინანსური ინდიკატორები (</w:t>
      </w:r>
      <w:r w:rsidRPr="00C239B8">
        <w:rPr>
          <w:rFonts w:ascii="Sylfaen" w:hAnsi="Sylfaen"/>
          <w:sz w:val="22"/>
          <w:szCs w:val="22"/>
          <w:lang w:val="ka-GE"/>
        </w:rPr>
        <w:t>საბაზო,  ოპტიმ</w:t>
      </w:r>
      <w:r>
        <w:rPr>
          <w:rFonts w:ascii="Sylfaen" w:hAnsi="Sylfaen"/>
          <w:sz w:val="22"/>
          <w:szCs w:val="22"/>
          <w:lang w:val="ka-GE"/>
        </w:rPr>
        <w:t>იტური და პესიმისტური სცენარები);</w:t>
      </w:r>
      <w:r w:rsidRPr="00C239B8">
        <w:rPr>
          <w:rFonts w:ascii="Sylfaen" w:hAnsi="Sylfaen"/>
          <w:sz w:val="22"/>
          <w:szCs w:val="22"/>
          <w:lang w:val="ka-GE"/>
        </w:rPr>
        <w:t xml:space="preserve"> </w:t>
      </w:r>
    </w:p>
    <w:p w:rsidR="00DE7FC7" w:rsidRDefault="00DE7FC7" w:rsidP="00DE7FC7">
      <w:pPr>
        <w:pStyle w:val="BodyText"/>
        <w:numPr>
          <w:ilvl w:val="0"/>
          <w:numId w:val="4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მაკროეკონომიკური სცენარების ანალიზი;</w:t>
      </w:r>
    </w:p>
    <w:p w:rsidR="00C239B8"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C239B8">
        <w:rPr>
          <w:rFonts w:ascii="Sylfaen" w:hAnsi="Sylfaen"/>
          <w:sz w:val="22"/>
          <w:szCs w:val="22"/>
          <w:lang w:val="ka-GE"/>
        </w:rPr>
        <w:t>ძირითადი ეკონომიკური და ფინანსური ინდიკატორების განახლებული საშუალოვადიანი პროგნოზების შედარება წინა პროგნოზებთან და ფისკალური პარამეტრების კანონმდებლობით გათვალისწინებულ ზღვრებში დაბრუნების გეგმა;</w:t>
      </w:r>
    </w:p>
    <w:p w:rsidR="00C239B8" w:rsidRPr="00C239B8" w:rsidRDefault="00DE7FC7" w:rsidP="00DE7FC7">
      <w:pPr>
        <w:pStyle w:val="BodyText"/>
        <w:numPr>
          <w:ilvl w:val="0"/>
          <w:numId w:val="4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 xml:space="preserve">ინფორმაცია </w:t>
      </w:r>
      <w:r w:rsidR="00C239B8">
        <w:rPr>
          <w:rFonts w:ascii="Sylfaen" w:hAnsi="Sylfaen"/>
          <w:sz w:val="22"/>
          <w:szCs w:val="22"/>
          <w:lang w:val="en-US"/>
        </w:rPr>
        <w:t xml:space="preserve">2021 </w:t>
      </w:r>
      <w:r w:rsidR="00C239B8">
        <w:rPr>
          <w:rFonts w:ascii="Sylfaen" w:hAnsi="Sylfaen"/>
          <w:sz w:val="22"/>
          <w:szCs w:val="22"/>
          <w:lang w:val="ka-GE"/>
        </w:rPr>
        <w:t>წლის 8 თვის შესრულების</w:t>
      </w:r>
      <w:r>
        <w:rPr>
          <w:rFonts w:ascii="Sylfaen" w:hAnsi="Sylfaen"/>
          <w:sz w:val="22"/>
          <w:szCs w:val="22"/>
          <w:lang w:val="ka-GE"/>
        </w:rPr>
        <w:t xml:space="preserve"> შესახებ</w:t>
      </w:r>
      <w:r w:rsidR="00C239B8">
        <w:rPr>
          <w:rFonts w:ascii="Sylfaen" w:hAnsi="Sylfaen"/>
          <w:sz w:val="22"/>
          <w:szCs w:val="22"/>
          <w:lang w:val="ka-GE"/>
        </w:rPr>
        <w:t>;</w:t>
      </w:r>
    </w:p>
    <w:p w:rsidR="00C239B8" w:rsidRPr="008F2C59"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პროგრამული ბიუჯეტის დანართი;</w:t>
      </w:r>
    </w:p>
    <w:p w:rsidR="00C239B8" w:rsidRPr="008F2C59"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კაპიტალური ბიუჯეტის დანართი;</w:t>
      </w:r>
    </w:p>
    <w:p w:rsidR="00C239B8"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C239B8">
        <w:rPr>
          <w:rFonts w:ascii="Sylfaen" w:hAnsi="Sylfaen"/>
          <w:sz w:val="22"/>
          <w:szCs w:val="22"/>
          <w:lang w:val="ka-GE"/>
        </w:rPr>
        <w:t>ინფორმაცია ფისკალური რისკების შესახებ</w:t>
      </w:r>
      <w:r>
        <w:rPr>
          <w:rFonts w:ascii="Sylfaen" w:hAnsi="Sylfaen"/>
          <w:sz w:val="22"/>
          <w:szCs w:val="22"/>
          <w:lang w:val="ka-GE"/>
        </w:rPr>
        <w:t>;</w:t>
      </w:r>
    </w:p>
    <w:p w:rsidR="00C239B8" w:rsidRPr="00C239B8"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C239B8">
        <w:rPr>
          <w:rFonts w:ascii="Sylfaen" w:hAnsi="Sylfaen"/>
          <w:sz w:val="22"/>
          <w:szCs w:val="22"/>
          <w:lang w:val="ka-GE"/>
        </w:rPr>
        <w:t xml:space="preserve">ინფორმაცია </w:t>
      </w:r>
      <w:r>
        <w:rPr>
          <w:rFonts w:ascii="Sylfaen" w:hAnsi="Sylfaen"/>
          <w:sz w:val="22"/>
          <w:szCs w:val="22"/>
          <w:lang w:val="ka-GE"/>
        </w:rPr>
        <w:t>მთავრობის</w:t>
      </w:r>
      <w:r w:rsidRPr="00C239B8">
        <w:rPr>
          <w:rFonts w:ascii="Sylfaen" w:hAnsi="Sylfaen"/>
          <w:sz w:val="22"/>
          <w:szCs w:val="22"/>
          <w:lang w:val="ka-GE"/>
        </w:rPr>
        <w:t xml:space="preserve"> ვალის შესახებ;</w:t>
      </w:r>
    </w:p>
    <w:p w:rsidR="00C239B8"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lastRenderedPageBreak/>
        <w:t>მთავრობის ვალის მდგრადობის ანალიზი (202</w:t>
      </w:r>
      <w:r>
        <w:rPr>
          <w:rFonts w:ascii="Sylfaen" w:hAnsi="Sylfaen"/>
          <w:sz w:val="22"/>
          <w:szCs w:val="22"/>
          <w:lang w:val="en-US"/>
        </w:rPr>
        <w:t>1</w:t>
      </w:r>
      <w:r w:rsidRPr="005C6FC8">
        <w:rPr>
          <w:rFonts w:ascii="Sylfaen" w:hAnsi="Sylfaen"/>
          <w:sz w:val="22"/>
          <w:szCs w:val="22"/>
          <w:lang w:val="ka-GE"/>
        </w:rPr>
        <w:t>-20</w:t>
      </w:r>
      <w:r>
        <w:rPr>
          <w:rFonts w:ascii="Sylfaen" w:hAnsi="Sylfaen"/>
          <w:sz w:val="22"/>
          <w:szCs w:val="22"/>
          <w:lang w:val="en-US"/>
        </w:rPr>
        <w:t>30</w:t>
      </w:r>
      <w:r w:rsidRPr="005C6FC8">
        <w:rPr>
          <w:rFonts w:ascii="Sylfaen" w:hAnsi="Sylfaen"/>
          <w:sz w:val="22"/>
          <w:szCs w:val="22"/>
          <w:lang w:val="ka-GE"/>
        </w:rPr>
        <w:t xml:space="preserve"> წლები);</w:t>
      </w:r>
    </w:p>
    <w:p w:rsidR="00C239B8"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ინფორმაცია ცენტრალური ბიუჯეტის და პროგრამების განმკარგავი საბიუჯეტო ორგანიზაციების შესახებ;</w:t>
      </w:r>
    </w:p>
    <w:p w:rsidR="00C239B8"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ინფორმაცია ბიუჯეტით გათვალისწინებული „სხვა ხარჯები“-ს მუხლით დაგეგმილი</w:t>
      </w:r>
      <w:r w:rsidRPr="005C6FC8">
        <w:rPr>
          <w:rFonts w:ascii="Sylfaen" w:hAnsi="Sylfaen"/>
          <w:sz w:val="22"/>
          <w:szCs w:val="22"/>
          <w:lang w:val="ka-GE"/>
        </w:rPr>
        <w:t xml:space="preserve"> ღონისძიებების შესახებ;</w:t>
      </w:r>
    </w:p>
    <w:p w:rsidR="00942C3B" w:rsidRPr="005C6FC8" w:rsidRDefault="00942C3B" w:rsidP="00942C3B">
      <w:pPr>
        <w:pStyle w:val="BodyText"/>
        <w:tabs>
          <w:tab w:val="left" w:pos="900"/>
          <w:tab w:val="left" w:pos="1620"/>
        </w:tabs>
        <w:spacing w:after="0"/>
        <w:ind w:right="-90"/>
        <w:jc w:val="both"/>
        <w:rPr>
          <w:rFonts w:ascii="Sylfaen" w:hAnsi="Sylfaen"/>
          <w:sz w:val="22"/>
          <w:szCs w:val="22"/>
          <w:lang w:val="ka-GE"/>
        </w:rPr>
      </w:pPr>
    </w:p>
    <w:p w:rsidR="00C239B8" w:rsidRDefault="00B27861" w:rsidP="00B27861">
      <w:pPr>
        <w:pStyle w:val="BodyText"/>
        <w:tabs>
          <w:tab w:val="left" w:pos="900"/>
          <w:tab w:val="left" w:pos="1620"/>
        </w:tabs>
        <w:spacing w:after="0"/>
        <w:ind w:right="-90" w:firstLine="720"/>
        <w:jc w:val="both"/>
        <w:rPr>
          <w:rFonts w:ascii="Sylfaen" w:hAnsi="Sylfaen"/>
          <w:sz w:val="22"/>
          <w:szCs w:val="22"/>
          <w:lang w:val="ka-GE"/>
        </w:rPr>
      </w:pPr>
      <w:r>
        <w:rPr>
          <w:rFonts w:ascii="Sylfaen" w:hAnsi="Sylfaen"/>
          <w:sz w:val="22"/>
          <w:szCs w:val="22"/>
          <w:lang w:val="ka-GE"/>
        </w:rPr>
        <w:t xml:space="preserve">ამასთან, ბიუჯეტის კანონპროექტთან ერთად წარმოდგენილია </w:t>
      </w:r>
      <w:r w:rsidRPr="00AA5F28">
        <w:rPr>
          <w:rFonts w:ascii="Sylfaen" w:hAnsi="Sylfaen"/>
          <w:b/>
          <w:sz w:val="22"/>
          <w:szCs w:val="22"/>
          <w:lang w:val="ka-GE"/>
        </w:rPr>
        <w:t>„საქართველოს საბიუჯეტო კოდექსში ცვლილების შეტანის თაობაზე“ საქართველოს კანონის პროექტი</w:t>
      </w:r>
      <w:r w:rsidR="006346C4" w:rsidRPr="00AA5F28">
        <w:rPr>
          <w:rFonts w:ascii="Sylfaen" w:hAnsi="Sylfaen"/>
          <w:b/>
          <w:sz w:val="22"/>
          <w:szCs w:val="22"/>
          <w:lang w:val="ka-GE"/>
        </w:rPr>
        <w:t>,</w:t>
      </w:r>
      <w:r w:rsidR="006346C4">
        <w:rPr>
          <w:rFonts w:ascii="Sylfaen" w:hAnsi="Sylfaen"/>
          <w:sz w:val="22"/>
          <w:szCs w:val="22"/>
          <w:lang w:val="ka-GE"/>
        </w:rPr>
        <w:t xml:space="preserve"> რომელიც ითვალისწინებს:</w:t>
      </w:r>
    </w:p>
    <w:p w:rsidR="006346C4" w:rsidRDefault="006346C4" w:rsidP="006346C4">
      <w:pPr>
        <w:pStyle w:val="BodyText"/>
        <w:numPr>
          <w:ilvl w:val="0"/>
          <w:numId w:val="42"/>
        </w:numPr>
        <w:tabs>
          <w:tab w:val="left" w:pos="900"/>
          <w:tab w:val="left" w:pos="1620"/>
        </w:tabs>
        <w:spacing w:after="0"/>
        <w:ind w:right="-90"/>
        <w:jc w:val="both"/>
        <w:rPr>
          <w:rFonts w:ascii="Sylfaen" w:hAnsi="Sylfaen"/>
          <w:sz w:val="22"/>
          <w:szCs w:val="22"/>
          <w:lang w:val="ka-GE"/>
        </w:rPr>
      </w:pPr>
      <w:r w:rsidRPr="006346C4">
        <w:rPr>
          <w:rFonts w:ascii="Sylfaen" w:hAnsi="Sylfaen"/>
          <w:sz w:val="22"/>
          <w:szCs w:val="22"/>
          <w:lang w:val="ka-GE"/>
        </w:rPr>
        <w:t>საჯარო სკოლებ</w:t>
      </w:r>
      <w:r>
        <w:rPr>
          <w:rFonts w:ascii="Sylfaen" w:hAnsi="Sylfaen"/>
          <w:sz w:val="22"/>
          <w:szCs w:val="22"/>
          <w:lang w:val="ka-GE"/>
        </w:rPr>
        <w:t>ი</w:t>
      </w:r>
      <w:r w:rsidRPr="006346C4">
        <w:rPr>
          <w:rFonts w:ascii="Sylfaen" w:hAnsi="Sylfaen"/>
          <w:sz w:val="22"/>
          <w:szCs w:val="22"/>
          <w:lang w:val="ka-GE"/>
        </w:rPr>
        <w:t>სა და ადრეული და სკოლამდელი აღზრდის დაწესებულებების ხაზინის ერთიან სისტემაში სრულყოფილად ინტეგრირებას 2024 წლის 1 იანვრიდან</w:t>
      </w:r>
      <w:r>
        <w:rPr>
          <w:rFonts w:ascii="Sylfaen" w:hAnsi="Sylfaen"/>
          <w:sz w:val="22"/>
          <w:szCs w:val="22"/>
          <w:lang w:val="ka-GE"/>
        </w:rPr>
        <w:t xml:space="preserve"> (გადავადდა </w:t>
      </w:r>
      <w:r w:rsidR="00942C3B">
        <w:rPr>
          <w:rFonts w:ascii="Sylfaen" w:hAnsi="Sylfaen"/>
          <w:sz w:val="22"/>
          <w:szCs w:val="22"/>
          <w:lang w:val="ka-GE"/>
        </w:rPr>
        <w:t>2</w:t>
      </w:r>
      <w:r>
        <w:rPr>
          <w:rFonts w:ascii="Sylfaen" w:hAnsi="Sylfaen"/>
          <w:sz w:val="22"/>
          <w:szCs w:val="22"/>
          <w:lang w:val="ka-GE"/>
        </w:rPr>
        <w:t xml:space="preserve"> წლით, ვინაიდან ახალი კორონავირუსით გამოწვეულ</w:t>
      </w:r>
      <w:r w:rsidR="00DE7FC7">
        <w:rPr>
          <w:rFonts w:ascii="Sylfaen" w:hAnsi="Sylfaen"/>
          <w:sz w:val="22"/>
          <w:szCs w:val="22"/>
          <w:lang w:val="ka-GE"/>
        </w:rPr>
        <w:t>მა</w:t>
      </w:r>
      <w:r>
        <w:rPr>
          <w:rFonts w:ascii="Sylfaen" w:hAnsi="Sylfaen"/>
          <w:sz w:val="22"/>
          <w:szCs w:val="22"/>
          <w:lang w:val="ka-GE"/>
        </w:rPr>
        <w:t xml:space="preserve"> პანდემი</w:t>
      </w:r>
      <w:r w:rsidR="00DE7FC7">
        <w:rPr>
          <w:rFonts w:ascii="Sylfaen" w:hAnsi="Sylfaen"/>
          <w:sz w:val="22"/>
          <w:szCs w:val="22"/>
          <w:lang w:val="ka-GE"/>
        </w:rPr>
        <w:t xml:space="preserve">ამ შეაფერხა მოსამზადებელი სამუშაოების განხორციელება, მათ შორის, </w:t>
      </w:r>
      <w:r w:rsidR="00942C3B">
        <w:rPr>
          <w:rFonts w:ascii="Sylfaen" w:hAnsi="Sylfaen"/>
          <w:sz w:val="22"/>
          <w:szCs w:val="22"/>
          <w:lang w:val="ka-GE"/>
        </w:rPr>
        <w:t>2020-</w:t>
      </w:r>
      <w:r>
        <w:rPr>
          <w:rFonts w:ascii="Sylfaen" w:hAnsi="Sylfaen"/>
          <w:sz w:val="22"/>
          <w:szCs w:val="22"/>
          <w:lang w:val="ka-GE"/>
        </w:rPr>
        <w:t>2021 წელს ვერ განხორციელდა საჯარო სკოლების</w:t>
      </w:r>
      <w:r w:rsidR="00DE7FC7">
        <w:rPr>
          <w:rFonts w:ascii="Sylfaen" w:hAnsi="Sylfaen"/>
          <w:sz w:val="22"/>
          <w:szCs w:val="22"/>
          <w:lang w:val="ka-GE"/>
        </w:rPr>
        <w:t xml:space="preserve"> და სკოლამდელი აღზრდის დაწესებულებების</w:t>
      </w:r>
      <w:r>
        <w:rPr>
          <w:rFonts w:ascii="Sylfaen" w:hAnsi="Sylfaen"/>
          <w:sz w:val="22"/>
          <w:szCs w:val="22"/>
          <w:lang w:val="ka-GE"/>
        </w:rPr>
        <w:t xml:space="preserve"> თანამშრომლებისთვის ტრენინგების ჩატარება</w:t>
      </w:r>
      <w:r w:rsidR="00DE7FC7">
        <w:rPr>
          <w:rFonts w:ascii="Sylfaen" w:hAnsi="Sylfaen"/>
          <w:sz w:val="22"/>
          <w:szCs w:val="22"/>
          <w:lang w:val="ka-GE"/>
        </w:rPr>
        <w:t>)</w:t>
      </w:r>
      <w:r w:rsidRPr="006346C4">
        <w:rPr>
          <w:rFonts w:ascii="Sylfaen" w:hAnsi="Sylfaen"/>
          <w:sz w:val="22"/>
          <w:szCs w:val="22"/>
          <w:lang w:val="ka-GE"/>
        </w:rPr>
        <w:t>.</w:t>
      </w:r>
    </w:p>
    <w:p w:rsidR="00DE7FC7" w:rsidRPr="005C6FC8" w:rsidRDefault="00DE7FC7" w:rsidP="006346C4">
      <w:pPr>
        <w:pStyle w:val="BodyText"/>
        <w:numPr>
          <w:ilvl w:val="0"/>
          <w:numId w:val="42"/>
        </w:numPr>
        <w:tabs>
          <w:tab w:val="left" w:pos="900"/>
          <w:tab w:val="left" w:pos="1620"/>
        </w:tabs>
        <w:spacing w:after="0"/>
        <w:ind w:right="-90"/>
        <w:jc w:val="both"/>
        <w:rPr>
          <w:rFonts w:ascii="Sylfaen" w:hAnsi="Sylfaen"/>
          <w:sz w:val="22"/>
          <w:szCs w:val="22"/>
          <w:lang w:val="ka-GE"/>
        </w:rPr>
      </w:pPr>
      <w:r w:rsidRPr="00DE7FC7">
        <w:rPr>
          <w:rFonts w:ascii="Sylfaen" w:hAnsi="Sylfaen"/>
          <w:sz w:val="22"/>
          <w:szCs w:val="22"/>
          <w:lang w:val="ka-GE"/>
        </w:rPr>
        <w:t>საკანონმდებლო საფუძვლის შექმნას საჯარო ფინანსების მართვის რეფორმის შემდეგი ეტაპისათვის, რომელიც გულისხმობს სახელმწიფო საწარმოების სექტორიზაციის შედეგად, სამთავრობო სექტორის სახელმწიფო საწარმოების ოპერაციების საჯარო ფინანსების მართვის სისტემაში მოქცევას</w:t>
      </w:r>
      <w:r>
        <w:rPr>
          <w:rFonts w:ascii="Sylfaen" w:hAnsi="Sylfaen"/>
          <w:sz w:val="22"/>
          <w:szCs w:val="22"/>
          <w:lang w:val="ka-GE"/>
        </w:rPr>
        <w:t xml:space="preserve"> 2023 წლის 1 იანვრიდან</w:t>
      </w:r>
      <w:r w:rsidRPr="00DE7FC7">
        <w:rPr>
          <w:rFonts w:ascii="Sylfaen" w:hAnsi="Sylfaen"/>
          <w:sz w:val="22"/>
          <w:szCs w:val="22"/>
          <w:lang w:val="ka-GE"/>
        </w:rPr>
        <w:t xml:space="preserve"> და ამ მიზნით შესაბამისი საკანონმდებლო ცვლილებების პაკეტის მომზადებას</w:t>
      </w:r>
      <w:r>
        <w:rPr>
          <w:rFonts w:ascii="Sylfaen" w:hAnsi="Sylfaen"/>
          <w:sz w:val="22"/>
          <w:szCs w:val="22"/>
          <w:lang w:val="ka-GE"/>
        </w:rPr>
        <w:t>.</w:t>
      </w:r>
    </w:p>
    <w:p w:rsidR="00C239B8" w:rsidRDefault="00C239B8" w:rsidP="00D41B5E">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 xml:space="preserve"> </w:t>
      </w:r>
    </w:p>
    <w:p w:rsidR="00C239B8" w:rsidRDefault="00C239B8" w:rsidP="00D41B5E">
      <w:pPr>
        <w:pStyle w:val="BodyText"/>
        <w:tabs>
          <w:tab w:val="left" w:pos="900"/>
          <w:tab w:val="left" w:pos="1620"/>
        </w:tabs>
        <w:spacing w:after="0"/>
        <w:ind w:right="-90"/>
        <w:jc w:val="both"/>
        <w:rPr>
          <w:rFonts w:ascii="Sylfaen" w:hAnsi="Sylfaen"/>
          <w:sz w:val="22"/>
          <w:szCs w:val="22"/>
          <w:lang w:val="ka-GE"/>
        </w:rPr>
      </w:pPr>
    </w:p>
    <w:p w:rsidR="0004343B" w:rsidRPr="00F76C2D" w:rsidRDefault="00C239B8" w:rsidP="00D41B5E">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00B36E93">
        <w:rPr>
          <w:rFonts w:ascii="Sylfaen" w:hAnsi="Sylfaen"/>
          <w:sz w:val="22"/>
          <w:szCs w:val="22"/>
          <w:lang w:val="ka-GE"/>
        </w:rPr>
        <w:t>ამ ეტაპზე წარმოდგენილია 2022</w:t>
      </w:r>
      <w:r w:rsidR="0004343B" w:rsidRPr="00254AAA">
        <w:rPr>
          <w:rFonts w:ascii="Sylfaen" w:hAnsi="Sylfaen"/>
          <w:sz w:val="22"/>
          <w:szCs w:val="22"/>
          <w:lang w:val="ka-GE"/>
        </w:rPr>
        <w:t xml:space="preserve"> წლის სახელმწიფო ბიუჯეტის პროექტის პირველადი ვერსია. კანონპროექტის განხილვა გაგრძელდება საქა</w:t>
      </w:r>
      <w:r w:rsidR="00215CAF" w:rsidRPr="00254AAA">
        <w:rPr>
          <w:rFonts w:ascii="Sylfaen" w:hAnsi="Sylfaen"/>
          <w:sz w:val="22"/>
          <w:szCs w:val="22"/>
          <w:lang w:val="ka-GE"/>
        </w:rPr>
        <w:t xml:space="preserve">რთველოს პარლამენტის კომიტეტებში. </w:t>
      </w:r>
      <w:r w:rsidR="0004343B" w:rsidRPr="00254AAA">
        <w:rPr>
          <w:rFonts w:ascii="Sylfaen" w:hAnsi="Sylfaen"/>
          <w:sz w:val="22"/>
          <w:szCs w:val="22"/>
          <w:lang w:val="ka-GE"/>
        </w:rPr>
        <w:t>საქართველოს სა</w:t>
      </w:r>
      <w:r w:rsidR="00930707" w:rsidRPr="00254AAA">
        <w:rPr>
          <w:rFonts w:ascii="Sylfaen" w:hAnsi="Sylfaen"/>
          <w:sz w:val="22"/>
          <w:szCs w:val="22"/>
          <w:lang w:val="ka-GE"/>
        </w:rPr>
        <w:t>მინისტროების წარმომადგენლებთან</w:t>
      </w:r>
      <w:r w:rsidR="00215CAF" w:rsidRPr="00254AAA">
        <w:rPr>
          <w:rFonts w:ascii="Sylfaen" w:hAnsi="Sylfaen"/>
          <w:sz w:val="22"/>
          <w:szCs w:val="22"/>
          <w:lang w:val="ka-GE"/>
        </w:rPr>
        <w:t xml:space="preserve"> შე</w:t>
      </w:r>
      <w:r w:rsidR="00B36E93">
        <w:rPr>
          <w:rFonts w:ascii="Sylfaen" w:hAnsi="Sylfaen"/>
          <w:sz w:val="22"/>
          <w:szCs w:val="22"/>
          <w:lang w:val="ka-GE"/>
        </w:rPr>
        <w:t>მ</w:t>
      </w:r>
      <w:r w:rsidR="00215CAF" w:rsidRPr="00254AAA">
        <w:rPr>
          <w:rFonts w:ascii="Sylfaen" w:hAnsi="Sylfaen"/>
          <w:sz w:val="22"/>
          <w:szCs w:val="22"/>
          <w:lang w:val="ka-GE"/>
        </w:rPr>
        <w:t>დგომი მუშობის</w:t>
      </w:r>
      <w:r w:rsidR="00930707" w:rsidRPr="00254AAA">
        <w:rPr>
          <w:rFonts w:ascii="Sylfaen" w:hAnsi="Sylfaen"/>
          <w:sz w:val="22"/>
          <w:szCs w:val="22"/>
          <w:lang w:val="ka-GE"/>
        </w:rPr>
        <w:t xml:space="preserve"> და </w:t>
      </w:r>
      <w:r w:rsidR="0004343B" w:rsidRPr="00254AAA">
        <w:rPr>
          <w:rFonts w:ascii="Sylfaen" w:hAnsi="Sylfaen"/>
          <w:sz w:val="22"/>
          <w:szCs w:val="22"/>
          <w:lang w:val="ka-GE"/>
        </w:rPr>
        <w:t xml:space="preserve">განხილვების შედეგად </w:t>
      </w:r>
      <w:r w:rsidR="00215CAF" w:rsidRPr="00254AAA">
        <w:rPr>
          <w:rFonts w:ascii="Sylfaen" w:hAnsi="Sylfaen"/>
          <w:sz w:val="22"/>
          <w:szCs w:val="22"/>
          <w:lang w:val="ka-GE"/>
        </w:rPr>
        <w:t xml:space="preserve">საქართველოს პარლამენტის მიერ </w:t>
      </w:r>
      <w:r w:rsidR="0004343B" w:rsidRPr="00254AAA">
        <w:rPr>
          <w:rFonts w:ascii="Sylfaen" w:hAnsi="Sylfaen"/>
          <w:sz w:val="22"/>
          <w:szCs w:val="22"/>
          <w:lang w:val="ka-GE"/>
        </w:rPr>
        <w:t xml:space="preserve">შემუშავებული რეკომენდაციების შესაბამისად მომზადდება კანონპროექტის განახლებული ვერსია, რომელიც წარედგინება საქართველოს პარლამენტს </w:t>
      </w:r>
      <w:r w:rsidR="00215CAF" w:rsidRPr="00254AAA">
        <w:rPr>
          <w:rFonts w:ascii="Sylfaen" w:hAnsi="Sylfaen"/>
          <w:sz w:val="22"/>
          <w:szCs w:val="22"/>
          <w:lang w:val="ka-GE"/>
        </w:rPr>
        <w:t>შემდგომი განხილვისთვის</w:t>
      </w:r>
      <w:r w:rsidR="0004343B" w:rsidRPr="00254AAA">
        <w:rPr>
          <w:rFonts w:ascii="Sylfaen" w:hAnsi="Sylfaen"/>
          <w:sz w:val="22"/>
          <w:szCs w:val="22"/>
          <w:lang w:val="ka-GE"/>
        </w:rPr>
        <w:t>.</w:t>
      </w:r>
      <w:r w:rsidR="0004343B" w:rsidRPr="00F76C2D">
        <w:rPr>
          <w:rFonts w:ascii="Sylfaen" w:hAnsi="Sylfaen"/>
          <w:sz w:val="22"/>
          <w:szCs w:val="22"/>
          <w:lang w:val="ka-GE"/>
        </w:rPr>
        <w:t xml:space="preserve">   </w:t>
      </w:r>
    </w:p>
    <w:p w:rsidR="0004343B" w:rsidRDefault="0004343B" w:rsidP="00D41B5E">
      <w:pPr>
        <w:pStyle w:val="BodyText"/>
        <w:tabs>
          <w:tab w:val="left" w:pos="900"/>
          <w:tab w:val="left" w:pos="1620"/>
        </w:tabs>
        <w:spacing w:after="0"/>
        <w:ind w:left="720" w:right="-90"/>
        <w:jc w:val="both"/>
        <w:rPr>
          <w:rFonts w:ascii="Sylfaen" w:hAnsi="Sylfaen"/>
          <w:sz w:val="22"/>
          <w:szCs w:val="22"/>
          <w:lang w:val="ka-GE"/>
        </w:rPr>
      </w:pPr>
    </w:p>
    <w:p w:rsidR="009B36EF" w:rsidRPr="00F41995" w:rsidRDefault="009B36EF" w:rsidP="00D41B5E">
      <w:pPr>
        <w:pStyle w:val="ListParagraph"/>
        <w:rPr>
          <w:rFonts w:ascii="Sylfaen" w:hAnsi="Sylfaen"/>
          <w:sz w:val="22"/>
          <w:szCs w:val="22"/>
          <w:highlight w:val="yellow"/>
          <w:lang w:val="ka-GE"/>
        </w:rPr>
      </w:pPr>
    </w:p>
    <w:p w:rsidR="00514607" w:rsidRPr="00DE5A4B" w:rsidRDefault="00DF1C2D" w:rsidP="00D41B5E">
      <w:pPr>
        <w:pStyle w:val="BodyText"/>
        <w:tabs>
          <w:tab w:val="left" w:pos="900"/>
          <w:tab w:val="left" w:pos="1620"/>
        </w:tabs>
        <w:spacing w:after="0"/>
        <w:ind w:right="-90"/>
        <w:jc w:val="both"/>
        <w:rPr>
          <w:rFonts w:ascii="Sylfaen" w:hAnsi="Sylfaen"/>
          <w:b/>
          <w:sz w:val="22"/>
          <w:szCs w:val="22"/>
          <w:lang w:val="ka-GE"/>
        </w:rPr>
      </w:pPr>
      <w:r w:rsidRPr="00DE5A4B">
        <w:rPr>
          <w:rFonts w:ascii="Sylfaen" w:hAnsi="Sylfaen"/>
          <w:sz w:val="22"/>
          <w:szCs w:val="22"/>
          <w:lang w:val="ka-GE"/>
        </w:rPr>
        <w:tab/>
      </w:r>
      <w:r w:rsidR="00514607" w:rsidRPr="00DE5A4B">
        <w:rPr>
          <w:rFonts w:ascii="Sylfaen" w:hAnsi="Sylfaen"/>
          <w:b/>
          <w:sz w:val="22"/>
          <w:szCs w:val="22"/>
          <w:lang w:val="ka-GE"/>
        </w:rPr>
        <w:t xml:space="preserve">ა.დ)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კავშირი</w:t>
      </w:r>
      <w:r w:rsidR="00514607" w:rsidRPr="00DE5A4B">
        <w:rPr>
          <w:rFonts w:ascii="Sylfaen" w:hAnsi="Sylfaen"/>
          <w:b/>
          <w:sz w:val="22"/>
          <w:szCs w:val="22"/>
        </w:rPr>
        <w:t xml:space="preserve"> </w:t>
      </w:r>
      <w:r w:rsidR="00514607" w:rsidRPr="00DE5A4B">
        <w:rPr>
          <w:rFonts w:ascii="Sylfaen" w:hAnsi="Sylfaen" w:cs="Sylfaen"/>
          <w:b/>
          <w:sz w:val="22"/>
          <w:szCs w:val="22"/>
        </w:rPr>
        <w:t>სამთავრობო</w:t>
      </w:r>
      <w:r w:rsidR="00514607" w:rsidRPr="00DE5A4B">
        <w:rPr>
          <w:rFonts w:ascii="Sylfaen" w:hAnsi="Sylfaen"/>
          <w:b/>
          <w:sz w:val="22"/>
          <w:szCs w:val="22"/>
        </w:rPr>
        <w:t xml:space="preserve"> </w:t>
      </w:r>
      <w:r w:rsidR="00514607" w:rsidRPr="00DE5A4B">
        <w:rPr>
          <w:rFonts w:ascii="Sylfaen" w:hAnsi="Sylfaen" w:cs="Sylfaen"/>
          <w:b/>
          <w:sz w:val="22"/>
          <w:szCs w:val="22"/>
        </w:rPr>
        <w:t>პროგრამასთან</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შესაბამის</w:t>
      </w:r>
      <w:r w:rsidR="00514607" w:rsidRPr="00DE5A4B">
        <w:rPr>
          <w:rFonts w:ascii="Sylfaen" w:hAnsi="Sylfaen"/>
          <w:b/>
          <w:sz w:val="22"/>
          <w:szCs w:val="22"/>
        </w:rPr>
        <w:t xml:space="preserve"> </w:t>
      </w:r>
      <w:r w:rsidR="00514607" w:rsidRPr="00DE5A4B">
        <w:rPr>
          <w:rFonts w:ascii="Sylfaen" w:hAnsi="Sylfaen" w:cs="Sylfaen"/>
          <w:b/>
          <w:sz w:val="22"/>
          <w:szCs w:val="22"/>
        </w:rPr>
        <w:t>სფეროში</w:t>
      </w:r>
      <w:r w:rsidR="00514607" w:rsidRPr="00DE5A4B">
        <w:rPr>
          <w:rFonts w:ascii="Sylfaen" w:hAnsi="Sylfaen"/>
          <w:b/>
          <w:sz w:val="22"/>
          <w:szCs w:val="22"/>
        </w:rPr>
        <w:t xml:space="preserve"> </w:t>
      </w:r>
      <w:r w:rsidR="00514607" w:rsidRPr="00DE5A4B">
        <w:rPr>
          <w:rFonts w:ascii="Sylfaen" w:hAnsi="Sylfaen" w:cs="Sylfaen"/>
          <w:b/>
          <w:sz w:val="22"/>
          <w:szCs w:val="22"/>
        </w:rPr>
        <w:t>არსებულ</w:t>
      </w:r>
      <w:r w:rsidR="00514607" w:rsidRPr="00DE5A4B">
        <w:rPr>
          <w:rFonts w:ascii="Sylfaen" w:hAnsi="Sylfaen"/>
          <w:b/>
          <w:sz w:val="22"/>
          <w:szCs w:val="22"/>
        </w:rPr>
        <w:t xml:space="preserve"> </w:t>
      </w:r>
      <w:r w:rsidR="00514607" w:rsidRPr="00DE5A4B">
        <w:rPr>
          <w:rFonts w:ascii="Sylfaen" w:hAnsi="Sylfaen" w:cs="Sylfaen"/>
          <w:b/>
          <w:sz w:val="22"/>
          <w:szCs w:val="22"/>
        </w:rPr>
        <w:t>სამოქმედო</w:t>
      </w:r>
      <w:r w:rsidR="00514607" w:rsidRPr="00DE5A4B">
        <w:rPr>
          <w:rFonts w:ascii="Sylfaen" w:hAnsi="Sylfaen"/>
          <w:b/>
          <w:sz w:val="22"/>
          <w:szCs w:val="22"/>
        </w:rPr>
        <w:t xml:space="preserve"> </w:t>
      </w:r>
      <w:r w:rsidR="00514607" w:rsidRPr="00DE5A4B">
        <w:rPr>
          <w:rFonts w:ascii="Sylfaen" w:hAnsi="Sylfaen" w:cs="Sylfaen"/>
          <w:b/>
          <w:sz w:val="22"/>
          <w:szCs w:val="22"/>
        </w:rPr>
        <w:t>გეგმასთან</w:t>
      </w:r>
      <w:r w:rsidR="00514607" w:rsidRPr="00DE5A4B">
        <w:rPr>
          <w:rFonts w:ascii="Sylfaen" w:hAnsi="Sylfaen"/>
          <w:b/>
          <w:sz w:val="22"/>
          <w:szCs w:val="22"/>
        </w:rPr>
        <w:t xml:space="preserve">, </w:t>
      </w:r>
      <w:r w:rsidR="00514607" w:rsidRPr="00DE5A4B">
        <w:rPr>
          <w:rFonts w:ascii="Sylfaen" w:hAnsi="Sylfaen" w:cs="Sylfaen"/>
          <w:b/>
          <w:sz w:val="22"/>
          <w:szCs w:val="22"/>
        </w:rPr>
        <w:t>ასეთის</w:t>
      </w:r>
      <w:r w:rsidR="00514607" w:rsidRPr="00DE5A4B">
        <w:rPr>
          <w:rFonts w:ascii="Sylfaen" w:hAnsi="Sylfaen"/>
          <w:b/>
          <w:sz w:val="22"/>
          <w:szCs w:val="22"/>
        </w:rPr>
        <w:t xml:space="preserve"> </w:t>
      </w:r>
      <w:r w:rsidR="00514607" w:rsidRPr="00DE5A4B">
        <w:rPr>
          <w:rFonts w:ascii="Sylfaen" w:hAnsi="Sylfaen" w:cs="Sylfaen"/>
          <w:b/>
          <w:sz w:val="22"/>
          <w:szCs w:val="22"/>
        </w:rPr>
        <w:t>არსებობის</w:t>
      </w:r>
      <w:r w:rsidR="00514607" w:rsidRPr="00DE5A4B">
        <w:rPr>
          <w:rFonts w:ascii="Sylfaen" w:hAnsi="Sylfaen"/>
          <w:b/>
          <w:sz w:val="22"/>
          <w:szCs w:val="22"/>
        </w:rPr>
        <w:t xml:space="preserve"> </w:t>
      </w:r>
      <w:r w:rsidR="00514607" w:rsidRPr="00DE5A4B">
        <w:rPr>
          <w:rFonts w:ascii="Sylfaen" w:hAnsi="Sylfaen" w:cs="Sylfaen"/>
          <w:b/>
          <w:sz w:val="22"/>
          <w:szCs w:val="22"/>
        </w:rPr>
        <w:t>შემთხვევაში</w:t>
      </w:r>
      <w:r w:rsidR="00514607" w:rsidRPr="00DE5A4B">
        <w:rPr>
          <w:rFonts w:ascii="Sylfaen" w:hAnsi="Sylfaen"/>
          <w:b/>
          <w:sz w:val="22"/>
          <w:szCs w:val="22"/>
        </w:rPr>
        <w:t xml:space="preserve"> (</w:t>
      </w:r>
      <w:r w:rsidR="00514607" w:rsidRPr="00DE5A4B">
        <w:rPr>
          <w:rFonts w:ascii="Sylfaen" w:hAnsi="Sylfaen" w:cs="Sylfaen"/>
          <w:b/>
          <w:sz w:val="22"/>
          <w:szCs w:val="22"/>
        </w:rPr>
        <w:t>საქართველოს</w:t>
      </w:r>
      <w:r w:rsidR="00514607" w:rsidRPr="00DE5A4B">
        <w:rPr>
          <w:rFonts w:ascii="Sylfaen" w:hAnsi="Sylfaen"/>
          <w:b/>
          <w:sz w:val="22"/>
          <w:szCs w:val="22"/>
        </w:rPr>
        <w:t xml:space="preserve"> </w:t>
      </w:r>
      <w:r w:rsidR="00514607" w:rsidRPr="00DE5A4B">
        <w:rPr>
          <w:rFonts w:ascii="Sylfaen" w:hAnsi="Sylfaen" w:cs="Sylfaen"/>
          <w:b/>
          <w:sz w:val="22"/>
          <w:szCs w:val="22"/>
        </w:rPr>
        <w:t>მთავრობის</w:t>
      </w:r>
      <w:r w:rsidR="00514607" w:rsidRPr="00DE5A4B">
        <w:rPr>
          <w:rFonts w:ascii="Sylfaen" w:hAnsi="Sylfaen"/>
          <w:b/>
          <w:sz w:val="22"/>
          <w:szCs w:val="22"/>
        </w:rPr>
        <w:t xml:space="preserve"> </w:t>
      </w:r>
      <w:r w:rsidR="00514607" w:rsidRPr="00DE5A4B">
        <w:rPr>
          <w:rFonts w:ascii="Sylfaen" w:hAnsi="Sylfaen" w:cs="Sylfaen"/>
          <w:b/>
          <w:sz w:val="22"/>
          <w:szCs w:val="22"/>
        </w:rPr>
        <w:t>მიერ</w:t>
      </w:r>
      <w:r w:rsidR="00514607" w:rsidRPr="00DE5A4B">
        <w:rPr>
          <w:rFonts w:ascii="Sylfaen" w:hAnsi="Sylfaen"/>
          <w:b/>
          <w:sz w:val="22"/>
          <w:szCs w:val="22"/>
        </w:rPr>
        <w:t xml:space="preserve"> </w:t>
      </w:r>
      <w:r w:rsidR="00514607" w:rsidRPr="00DE5A4B">
        <w:rPr>
          <w:rFonts w:ascii="Sylfaen" w:hAnsi="Sylfaen" w:cs="Sylfaen"/>
          <w:b/>
          <w:sz w:val="22"/>
          <w:szCs w:val="22"/>
        </w:rPr>
        <w:t>ინიცირებული</w:t>
      </w:r>
      <w:r w:rsidR="00514607" w:rsidRPr="00DE5A4B">
        <w:rPr>
          <w:rFonts w:ascii="Sylfaen" w:hAnsi="Sylfaen"/>
          <w:b/>
          <w:sz w:val="22"/>
          <w:szCs w:val="22"/>
        </w:rPr>
        <w:t xml:space="preserve">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შემთხვევაში</w:t>
      </w:r>
      <w:r w:rsidR="00514607" w:rsidRPr="00DE5A4B">
        <w:rPr>
          <w:rFonts w:ascii="Sylfaen" w:hAnsi="Sylfaen"/>
          <w:b/>
          <w:sz w:val="22"/>
          <w:szCs w:val="22"/>
        </w:rPr>
        <w:t>)</w:t>
      </w:r>
      <w:r w:rsidR="00514607" w:rsidRPr="00DE5A4B">
        <w:rPr>
          <w:rFonts w:ascii="Sylfaen" w:hAnsi="Sylfaen"/>
          <w:b/>
          <w:sz w:val="22"/>
          <w:szCs w:val="22"/>
          <w:lang w:val="ka-GE"/>
        </w:rPr>
        <w:t>:</w:t>
      </w:r>
    </w:p>
    <w:p w:rsidR="00514607" w:rsidRPr="00EC45BE" w:rsidRDefault="00B36E93" w:rsidP="00D41B5E">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00EC45BE" w:rsidRPr="008A7569">
        <w:rPr>
          <w:rFonts w:ascii="Sylfaen" w:hAnsi="Sylfaen"/>
          <w:sz w:val="22"/>
          <w:szCs w:val="22"/>
          <w:lang w:val="ka-GE"/>
        </w:rPr>
        <w:t>კანონპროექტი შეესაბამება საქართველოს მთავრობის მიერ შემუშავებულ 2021-2024 წლების სამთავრობო პროგრამას.</w:t>
      </w:r>
      <w:r w:rsidR="00EC45BE">
        <w:rPr>
          <w:rFonts w:ascii="Sylfaen" w:hAnsi="Sylfaen"/>
          <w:sz w:val="22"/>
          <w:szCs w:val="22"/>
          <w:lang w:val="ka-GE"/>
        </w:rPr>
        <w:t xml:space="preserve"> </w:t>
      </w: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r w:rsidRPr="00DE5A4B">
        <w:rPr>
          <w:rFonts w:ascii="Sylfaen" w:hAnsi="Sylfaen"/>
          <w:b/>
          <w:sz w:val="22"/>
          <w:szCs w:val="22"/>
          <w:lang w:val="ka-GE"/>
        </w:rPr>
        <w:tab/>
        <w:t xml:space="preserve">ა.ე)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ძალაში</w:t>
      </w:r>
      <w:r w:rsidRPr="00DE5A4B">
        <w:rPr>
          <w:rFonts w:ascii="Sylfaen" w:hAnsi="Sylfaen"/>
          <w:b/>
          <w:sz w:val="22"/>
          <w:szCs w:val="22"/>
        </w:rPr>
        <w:t xml:space="preserve"> </w:t>
      </w:r>
      <w:r w:rsidRPr="00DE5A4B">
        <w:rPr>
          <w:rFonts w:ascii="Sylfaen" w:hAnsi="Sylfaen" w:cs="Sylfaen"/>
          <w:b/>
          <w:sz w:val="22"/>
          <w:szCs w:val="22"/>
        </w:rPr>
        <w:t>შესვლის</w:t>
      </w:r>
      <w:r w:rsidRPr="00DE5A4B">
        <w:rPr>
          <w:rFonts w:ascii="Sylfaen" w:hAnsi="Sylfaen"/>
          <w:b/>
          <w:sz w:val="22"/>
          <w:szCs w:val="22"/>
        </w:rPr>
        <w:t xml:space="preserve"> </w:t>
      </w:r>
      <w:r w:rsidRPr="00DE5A4B">
        <w:rPr>
          <w:rFonts w:ascii="Sylfaen" w:hAnsi="Sylfaen" w:cs="Sylfaen"/>
          <w:b/>
          <w:sz w:val="22"/>
          <w:szCs w:val="22"/>
        </w:rPr>
        <w:t>თარიღის</w:t>
      </w:r>
      <w:r w:rsidRPr="00DE5A4B">
        <w:rPr>
          <w:rFonts w:ascii="Sylfaen" w:hAnsi="Sylfaen"/>
          <w:b/>
          <w:sz w:val="22"/>
          <w:szCs w:val="22"/>
        </w:rPr>
        <w:t xml:space="preserve"> </w:t>
      </w:r>
      <w:r w:rsidRPr="00DE5A4B">
        <w:rPr>
          <w:rFonts w:ascii="Sylfaen" w:hAnsi="Sylfaen" w:cs="Sylfaen"/>
          <w:b/>
          <w:sz w:val="22"/>
          <w:szCs w:val="22"/>
        </w:rPr>
        <w:t>შერჩევის</w:t>
      </w:r>
      <w:r w:rsidRPr="00DE5A4B">
        <w:rPr>
          <w:rFonts w:ascii="Sylfaen" w:hAnsi="Sylfaen"/>
          <w:b/>
          <w:sz w:val="22"/>
          <w:szCs w:val="22"/>
        </w:rPr>
        <w:t xml:space="preserve"> </w:t>
      </w:r>
      <w:r w:rsidRPr="00DE5A4B">
        <w:rPr>
          <w:rFonts w:ascii="Sylfaen" w:hAnsi="Sylfaen" w:cs="Sylfaen"/>
          <w:b/>
          <w:sz w:val="22"/>
          <w:szCs w:val="22"/>
        </w:rPr>
        <w:t>პრინციპი</w:t>
      </w:r>
      <w:r w:rsidRPr="00DE5A4B">
        <w:rPr>
          <w:rFonts w:ascii="Sylfaen" w:hAnsi="Sylfaen"/>
          <w:b/>
          <w:sz w:val="22"/>
          <w:szCs w:val="22"/>
        </w:rPr>
        <w:t xml:space="preserve">, </w:t>
      </w:r>
      <w:r w:rsidRPr="00DE5A4B">
        <w:rPr>
          <w:rFonts w:ascii="Sylfaen" w:hAnsi="Sylfaen" w:cs="Sylfaen"/>
          <w:b/>
          <w:sz w:val="22"/>
          <w:szCs w:val="22"/>
        </w:rPr>
        <w:t>ხოლო</w:t>
      </w:r>
      <w:r w:rsidRPr="00DE5A4B">
        <w:rPr>
          <w:rFonts w:ascii="Sylfaen" w:hAnsi="Sylfaen"/>
          <w:b/>
          <w:sz w:val="22"/>
          <w:szCs w:val="22"/>
        </w:rPr>
        <w:t xml:space="preserve"> </w:t>
      </w:r>
      <w:r w:rsidRPr="00DE5A4B">
        <w:rPr>
          <w:rFonts w:ascii="Sylfaen" w:hAnsi="Sylfaen" w:cs="Sylfaen"/>
          <w:b/>
          <w:sz w:val="22"/>
          <w:szCs w:val="22"/>
        </w:rPr>
        <w:t>კანონისთვის</w:t>
      </w:r>
      <w:r w:rsidRPr="00DE5A4B">
        <w:rPr>
          <w:rFonts w:ascii="Sylfaen" w:hAnsi="Sylfaen"/>
          <w:b/>
          <w:sz w:val="22"/>
          <w:szCs w:val="22"/>
        </w:rPr>
        <w:t xml:space="preserve"> </w:t>
      </w:r>
      <w:r w:rsidRPr="00DE5A4B">
        <w:rPr>
          <w:rFonts w:ascii="Sylfaen" w:hAnsi="Sylfaen" w:cs="Sylfaen"/>
          <w:b/>
          <w:sz w:val="22"/>
          <w:szCs w:val="22"/>
        </w:rPr>
        <w:t>უკუძალის</w:t>
      </w:r>
      <w:r w:rsidRPr="00DE5A4B">
        <w:rPr>
          <w:rFonts w:ascii="Sylfaen" w:hAnsi="Sylfaen"/>
          <w:b/>
          <w:sz w:val="22"/>
          <w:szCs w:val="22"/>
        </w:rPr>
        <w:t xml:space="preserve"> </w:t>
      </w:r>
      <w:r w:rsidRPr="00DE5A4B">
        <w:rPr>
          <w:rFonts w:ascii="Sylfaen" w:hAnsi="Sylfaen" w:cs="Sylfaen"/>
          <w:b/>
          <w:sz w:val="22"/>
          <w:szCs w:val="22"/>
        </w:rPr>
        <w:t>მინიჭების</w:t>
      </w:r>
      <w:r w:rsidRPr="00DE5A4B">
        <w:rPr>
          <w:rFonts w:ascii="Sylfaen" w:hAnsi="Sylfaen"/>
          <w:b/>
          <w:sz w:val="22"/>
          <w:szCs w:val="22"/>
        </w:rPr>
        <w:t xml:space="preserve"> </w:t>
      </w:r>
      <w:r w:rsidRPr="00DE5A4B">
        <w:rPr>
          <w:rFonts w:ascii="Sylfaen" w:hAnsi="Sylfaen" w:cs="Sylfaen"/>
          <w:b/>
          <w:sz w:val="22"/>
          <w:szCs w:val="22"/>
        </w:rPr>
        <w:t>შემთხვევაში</w:t>
      </w:r>
      <w:r w:rsidRPr="00DE5A4B">
        <w:rPr>
          <w:rFonts w:ascii="Sylfaen" w:hAnsi="Sylfaen"/>
          <w:b/>
          <w:sz w:val="22"/>
          <w:szCs w:val="22"/>
        </w:rPr>
        <w:t xml:space="preserve"> − </w:t>
      </w:r>
      <w:r w:rsidRPr="00DE5A4B">
        <w:rPr>
          <w:rFonts w:ascii="Sylfaen" w:hAnsi="Sylfaen" w:cs="Sylfaen"/>
          <w:b/>
          <w:sz w:val="22"/>
          <w:szCs w:val="22"/>
        </w:rPr>
        <w:t>აღნიშნულის</w:t>
      </w:r>
      <w:r w:rsidRPr="00DE5A4B">
        <w:rPr>
          <w:rFonts w:ascii="Sylfaen" w:hAnsi="Sylfaen"/>
          <w:b/>
          <w:sz w:val="22"/>
          <w:szCs w:val="22"/>
        </w:rPr>
        <w:t xml:space="preserve"> </w:t>
      </w:r>
      <w:r w:rsidRPr="00DE5A4B">
        <w:rPr>
          <w:rFonts w:ascii="Sylfaen" w:hAnsi="Sylfaen" w:cs="Sylfaen"/>
          <w:b/>
          <w:sz w:val="22"/>
          <w:szCs w:val="22"/>
        </w:rPr>
        <w:t>თაობაზე</w:t>
      </w:r>
      <w:r w:rsidRPr="00DE5A4B">
        <w:rPr>
          <w:rFonts w:ascii="Sylfaen" w:hAnsi="Sylfaen"/>
          <w:b/>
          <w:sz w:val="22"/>
          <w:szCs w:val="22"/>
        </w:rPr>
        <w:t xml:space="preserve"> </w:t>
      </w:r>
      <w:r w:rsidRPr="00DE5A4B">
        <w:rPr>
          <w:rFonts w:ascii="Sylfaen" w:hAnsi="Sylfaen" w:cs="Sylfaen"/>
          <w:b/>
          <w:sz w:val="22"/>
          <w:szCs w:val="22"/>
        </w:rPr>
        <w:t>შესაბამისი</w:t>
      </w:r>
      <w:r w:rsidRPr="00DE5A4B">
        <w:rPr>
          <w:rFonts w:ascii="Sylfaen" w:hAnsi="Sylfaen"/>
          <w:b/>
          <w:sz w:val="22"/>
          <w:szCs w:val="22"/>
        </w:rPr>
        <w:t xml:space="preserve"> </w:t>
      </w:r>
      <w:r w:rsidRPr="00DE5A4B">
        <w:rPr>
          <w:rFonts w:ascii="Sylfaen" w:hAnsi="Sylfaen" w:cs="Sylfaen"/>
          <w:b/>
          <w:sz w:val="22"/>
          <w:szCs w:val="22"/>
        </w:rPr>
        <w:t>დასაბუთება</w:t>
      </w:r>
      <w:r w:rsidRPr="00DE5A4B">
        <w:rPr>
          <w:rFonts w:ascii="Sylfaen" w:hAnsi="Sylfaen"/>
          <w:b/>
          <w:sz w:val="22"/>
          <w:szCs w:val="22"/>
        </w:rPr>
        <w:t>:</w:t>
      </w: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p>
    <w:p w:rsidR="00B23E79" w:rsidRPr="00DE5A4B" w:rsidRDefault="00B23E79" w:rsidP="00D41B5E">
      <w:pPr>
        <w:pStyle w:val="BodyText"/>
        <w:tabs>
          <w:tab w:val="left" w:pos="900"/>
          <w:tab w:val="left" w:pos="1620"/>
        </w:tabs>
        <w:spacing w:after="0"/>
        <w:ind w:right="-90" w:firstLine="851"/>
        <w:jc w:val="both"/>
        <w:rPr>
          <w:rFonts w:ascii="Sylfaen" w:hAnsi="Sylfaen"/>
          <w:sz w:val="22"/>
          <w:szCs w:val="22"/>
          <w:lang w:val="ka-GE"/>
        </w:rPr>
      </w:pPr>
      <w:r w:rsidRPr="00DE5A4B">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DE5A4B" w:rsidRDefault="00B23E79" w:rsidP="00D41B5E">
      <w:pPr>
        <w:pStyle w:val="BodyText"/>
        <w:tabs>
          <w:tab w:val="left" w:pos="900"/>
          <w:tab w:val="left" w:pos="1620"/>
        </w:tabs>
        <w:spacing w:after="0"/>
        <w:ind w:right="-90"/>
        <w:jc w:val="both"/>
        <w:rPr>
          <w:rFonts w:ascii="Sylfaen" w:hAnsi="Sylfaen"/>
          <w:sz w:val="22"/>
          <w:szCs w:val="22"/>
          <w:lang w:val="ka-GE"/>
        </w:rPr>
      </w:pP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r w:rsidRPr="00DE5A4B">
        <w:rPr>
          <w:rFonts w:ascii="Sylfaen" w:hAnsi="Sylfaen"/>
          <w:b/>
          <w:sz w:val="22"/>
          <w:szCs w:val="22"/>
          <w:lang w:val="ka-GE"/>
        </w:rPr>
        <w:tab/>
        <w:t xml:space="preserve">ა.ვ)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დაჩქარებული</w:t>
      </w:r>
      <w:r w:rsidRPr="00DE5A4B">
        <w:rPr>
          <w:rFonts w:ascii="Sylfaen" w:hAnsi="Sylfaen"/>
          <w:b/>
          <w:sz w:val="22"/>
          <w:szCs w:val="22"/>
        </w:rPr>
        <w:t xml:space="preserve"> </w:t>
      </w:r>
      <w:r w:rsidRPr="00DE5A4B">
        <w:rPr>
          <w:rFonts w:ascii="Sylfaen" w:hAnsi="Sylfaen" w:cs="Sylfaen"/>
          <w:b/>
          <w:sz w:val="22"/>
          <w:szCs w:val="22"/>
        </w:rPr>
        <w:t>წესით</w:t>
      </w:r>
      <w:r w:rsidRPr="00DE5A4B">
        <w:rPr>
          <w:rFonts w:ascii="Sylfaen" w:hAnsi="Sylfaen"/>
          <w:b/>
          <w:sz w:val="22"/>
          <w:szCs w:val="22"/>
        </w:rPr>
        <w:t xml:space="preserve"> </w:t>
      </w:r>
      <w:r w:rsidRPr="00DE5A4B">
        <w:rPr>
          <w:rFonts w:ascii="Sylfaen" w:hAnsi="Sylfaen" w:cs="Sylfaen"/>
          <w:b/>
          <w:sz w:val="22"/>
          <w:szCs w:val="22"/>
        </w:rPr>
        <w:t>განხილვის</w:t>
      </w:r>
      <w:r w:rsidRPr="00DE5A4B">
        <w:rPr>
          <w:rFonts w:ascii="Sylfaen" w:hAnsi="Sylfaen"/>
          <w:b/>
          <w:sz w:val="22"/>
          <w:szCs w:val="22"/>
        </w:rPr>
        <w:t xml:space="preserve"> </w:t>
      </w:r>
      <w:r w:rsidRPr="00DE5A4B">
        <w:rPr>
          <w:rFonts w:ascii="Sylfaen" w:hAnsi="Sylfaen" w:cs="Sylfaen"/>
          <w:b/>
          <w:sz w:val="22"/>
          <w:szCs w:val="22"/>
        </w:rPr>
        <w:t>მიზეზები</w:t>
      </w:r>
      <w:r w:rsidRPr="00DE5A4B">
        <w:rPr>
          <w:rFonts w:ascii="Sylfaen" w:hAnsi="Sylfaen"/>
          <w:b/>
          <w:sz w:val="22"/>
          <w:szCs w:val="22"/>
        </w:rPr>
        <w:t xml:space="preserve"> </w:t>
      </w:r>
      <w:r w:rsidRPr="00DE5A4B">
        <w:rPr>
          <w:rFonts w:ascii="Sylfaen" w:hAnsi="Sylfaen" w:cs="Sylfaen"/>
          <w:b/>
          <w:sz w:val="22"/>
          <w:szCs w:val="22"/>
        </w:rPr>
        <w:t>და</w:t>
      </w:r>
      <w:r w:rsidRPr="00DE5A4B">
        <w:rPr>
          <w:rFonts w:ascii="Sylfaen" w:hAnsi="Sylfaen"/>
          <w:b/>
          <w:sz w:val="22"/>
          <w:szCs w:val="22"/>
        </w:rPr>
        <w:t xml:space="preserve"> </w:t>
      </w:r>
      <w:r w:rsidRPr="00DE5A4B">
        <w:rPr>
          <w:rFonts w:ascii="Sylfaen" w:hAnsi="Sylfaen" w:cs="Sylfaen"/>
          <w:b/>
          <w:sz w:val="22"/>
          <w:szCs w:val="22"/>
        </w:rPr>
        <w:t>შესაბამისი</w:t>
      </w:r>
      <w:r w:rsidRPr="00DE5A4B">
        <w:rPr>
          <w:rFonts w:ascii="Sylfaen" w:hAnsi="Sylfaen"/>
          <w:b/>
          <w:sz w:val="22"/>
          <w:szCs w:val="22"/>
        </w:rPr>
        <w:t xml:space="preserve"> </w:t>
      </w:r>
      <w:r w:rsidRPr="00DE5A4B">
        <w:rPr>
          <w:rFonts w:ascii="Sylfaen" w:hAnsi="Sylfaen" w:cs="Sylfaen"/>
          <w:b/>
          <w:sz w:val="22"/>
          <w:szCs w:val="22"/>
        </w:rPr>
        <w:t>დასაბუთება</w:t>
      </w:r>
      <w:r w:rsidRPr="00DE5A4B">
        <w:rPr>
          <w:rFonts w:ascii="Sylfaen" w:hAnsi="Sylfaen"/>
          <w:b/>
          <w:sz w:val="22"/>
          <w:szCs w:val="22"/>
        </w:rPr>
        <w:t xml:space="preserve"> (</w:t>
      </w:r>
      <w:r w:rsidRPr="00DE5A4B">
        <w:rPr>
          <w:rFonts w:ascii="Sylfaen" w:hAnsi="Sylfaen" w:cs="Sylfaen"/>
          <w:b/>
          <w:sz w:val="22"/>
          <w:szCs w:val="22"/>
        </w:rPr>
        <w:t>თუ</w:t>
      </w:r>
      <w:r w:rsidRPr="00DE5A4B">
        <w:rPr>
          <w:rFonts w:ascii="Sylfaen" w:hAnsi="Sylfaen"/>
          <w:b/>
          <w:sz w:val="22"/>
          <w:szCs w:val="22"/>
        </w:rPr>
        <w:t xml:space="preserve"> </w:t>
      </w:r>
      <w:r w:rsidRPr="00DE5A4B">
        <w:rPr>
          <w:rFonts w:ascii="Sylfaen" w:hAnsi="Sylfaen" w:cs="Sylfaen"/>
          <w:b/>
          <w:sz w:val="22"/>
          <w:szCs w:val="22"/>
        </w:rPr>
        <w:t>ინიციატორი</w:t>
      </w:r>
      <w:r w:rsidRPr="00DE5A4B">
        <w:rPr>
          <w:rFonts w:ascii="Sylfaen" w:hAnsi="Sylfaen"/>
          <w:b/>
          <w:sz w:val="22"/>
          <w:szCs w:val="22"/>
        </w:rPr>
        <w:t xml:space="preserve"> </w:t>
      </w:r>
      <w:r w:rsidRPr="00DE5A4B">
        <w:rPr>
          <w:rFonts w:ascii="Sylfaen" w:hAnsi="Sylfaen" w:cs="Sylfaen"/>
          <w:b/>
          <w:sz w:val="22"/>
          <w:szCs w:val="22"/>
        </w:rPr>
        <w:t>ითხოვს</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დაჩქარებული</w:t>
      </w:r>
      <w:r w:rsidRPr="00DE5A4B">
        <w:rPr>
          <w:rFonts w:ascii="Sylfaen" w:hAnsi="Sylfaen"/>
          <w:b/>
          <w:sz w:val="22"/>
          <w:szCs w:val="22"/>
        </w:rPr>
        <w:t xml:space="preserve"> </w:t>
      </w:r>
      <w:r w:rsidRPr="00DE5A4B">
        <w:rPr>
          <w:rFonts w:ascii="Sylfaen" w:hAnsi="Sylfaen" w:cs="Sylfaen"/>
          <w:b/>
          <w:sz w:val="22"/>
          <w:szCs w:val="22"/>
        </w:rPr>
        <w:t>წესით</w:t>
      </w:r>
      <w:r w:rsidRPr="00DE5A4B">
        <w:rPr>
          <w:rFonts w:ascii="Sylfaen" w:hAnsi="Sylfaen"/>
          <w:b/>
          <w:sz w:val="22"/>
          <w:szCs w:val="22"/>
        </w:rPr>
        <w:t xml:space="preserve"> </w:t>
      </w:r>
      <w:r w:rsidRPr="00DE5A4B">
        <w:rPr>
          <w:rFonts w:ascii="Sylfaen" w:hAnsi="Sylfaen" w:cs="Sylfaen"/>
          <w:b/>
          <w:sz w:val="22"/>
          <w:szCs w:val="22"/>
        </w:rPr>
        <w:t>განხილვას</w:t>
      </w:r>
      <w:r w:rsidRPr="00DE5A4B">
        <w:rPr>
          <w:rFonts w:ascii="Sylfaen" w:hAnsi="Sylfaen"/>
          <w:b/>
          <w:sz w:val="22"/>
          <w:szCs w:val="22"/>
        </w:rPr>
        <w:t>):</w:t>
      </w: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r w:rsidRPr="00DE5A4B">
        <w:rPr>
          <w:rFonts w:ascii="Sylfaen" w:hAnsi="Sylfaen"/>
          <w:b/>
          <w:sz w:val="22"/>
          <w:szCs w:val="22"/>
          <w:lang w:val="ka-GE"/>
        </w:rPr>
        <w:tab/>
      </w:r>
      <w:r w:rsidRPr="00DE5A4B">
        <w:rPr>
          <w:rFonts w:ascii="Sylfaen" w:hAnsi="Sylfaen"/>
          <w:sz w:val="22"/>
          <w:szCs w:val="22"/>
          <w:lang w:val="ka-GE"/>
        </w:rPr>
        <w:t>ასეთი არ არსებობს.</w:t>
      </w:r>
    </w:p>
    <w:p w:rsidR="00514607" w:rsidRPr="00DE5A4B" w:rsidRDefault="00514607" w:rsidP="00D41B5E">
      <w:pPr>
        <w:pStyle w:val="BodyText"/>
        <w:tabs>
          <w:tab w:val="left" w:pos="900"/>
          <w:tab w:val="left" w:pos="1620"/>
        </w:tabs>
        <w:spacing w:after="0"/>
        <w:ind w:right="-90"/>
        <w:jc w:val="both"/>
        <w:rPr>
          <w:rFonts w:ascii="Sylfaen" w:hAnsi="Sylfaen"/>
          <w:b/>
          <w:sz w:val="22"/>
          <w:szCs w:val="22"/>
          <w:lang w:val="ka-GE"/>
        </w:rPr>
      </w:pPr>
    </w:p>
    <w:p w:rsidR="00551976" w:rsidRPr="00DE5A4B" w:rsidRDefault="00142A33"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DE5A4B">
        <w:rPr>
          <w:rFonts w:ascii="Sylfaen" w:hAnsi="Sylfaen"/>
          <w:b/>
          <w:noProof/>
          <w:sz w:val="22"/>
          <w:szCs w:val="22"/>
          <w:lang w:val="pt-BR"/>
        </w:rPr>
        <w:t xml:space="preserve"> </w:t>
      </w:r>
      <w:r w:rsidR="003F59FB" w:rsidRPr="00DE5A4B">
        <w:rPr>
          <w:rFonts w:ascii="Sylfaen" w:hAnsi="Sylfaen"/>
          <w:b/>
          <w:noProof/>
          <w:sz w:val="22"/>
          <w:szCs w:val="22"/>
          <w:lang w:val="ka-GE"/>
        </w:rPr>
        <w:tab/>
      </w:r>
      <w:r w:rsidR="00551976" w:rsidRPr="00DE5A4B">
        <w:rPr>
          <w:rFonts w:ascii="Sylfaen" w:hAnsi="Sylfaen"/>
          <w:b/>
          <w:sz w:val="22"/>
          <w:szCs w:val="22"/>
          <w:lang w:val="ka-GE"/>
        </w:rPr>
        <w:t>ბ)</w:t>
      </w:r>
      <w:r w:rsidR="00551976" w:rsidRPr="00DE5A4B">
        <w:rPr>
          <w:rFonts w:ascii="Sylfaen" w:hAnsi="Sylfaen"/>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ფინანსური</w:t>
      </w:r>
      <w:r w:rsidR="00551976" w:rsidRPr="00DE5A4B">
        <w:rPr>
          <w:rFonts w:ascii="Sylfaen" w:hAnsi="Sylfaen" w:cs="LitNusx"/>
          <w:b/>
          <w:sz w:val="22"/>
          <w:szCs w:val="22"/>
          <w:lang w:val="pt-BR"/>
        </w:rPr>
        <w:t xml:space="preserve"> </w:t>
      </w:r>
      <w:r w:rsidR="00514607" w:rsidRPr="00DE5A4B">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DE5A4B">
        <w:rPr>
          <w:rFonts w:ascii="Sylfaen" w:hAnsi="Sylfaen" w:cs="LitNusx"/>
          <w:b/>
          <w:sz w:val="22"/>
          <w:szCs w:val="22"/>
          <w:lang w:val="pt-BR"/>
        </w:rPr>
        <w:t>:</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ბ.ა)  კანონ</w:t>
      </w:r>
      <w:r w:rsidR="00551976" w:rsidRPr="00DE5A4B">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DE5A4B">
        <w:rPr>
          <w:rFonts w:ascii="Sylfaen" w:hAnsi="Sylfaen" w:cs="Sylfaen"/>
          <w:b/>
          <w:bCs/>
          <w:noProof/>
          <w:sz w:val="22"/>
          <w:szCs w:val="22"/>
          <w:lang w:val="ka-GE"/>
        </w:rPr>
        <w:t>:</w:t>
      </w:r>
      <w:r w:rsidR="00551976" w:rsidRPr="00DE5A4B">
        <w:rPr>
          <w:rFonts w:ascii="Sylfaen" w:hAnsi="Sylfaen" w:cs="Sylfaen"/>
          <w:b/>
          <w:bCs/>
          <w:noProof/>
          <w:sz w:val="22"/>
          <w:szCs w:val="22"/>
          <w:lang w:val="pt-BR"/>
        </w:rPr>
        <w:t xml:space="preserve">    </w:t>
      </w: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sz w:val="22"/>
          <w:szCs w:val="22"/>
          <w:lang w:val="ka-GE"/>
        </w:rPr>
        <w:lastRenderedPageBreak/>
        <w:tab/>
      </w:r>
      <w:r w:rsidR="004D0B2D" w:rsidRPr="00DE5A4B">
        <w:rPr>
          <w:rFonts w:ascii="Sylfaen" w:hAnsi="Sylfaen"/>
          <w:sz w:val="22"/>
          <w:szCs w:val="22"/>
          <w:lang w:val="ka-GE"/>
        </w:rPr>
        <w:t>კანონის პროექტი განსაზღვრავს 20</w:t>
      </w:r>
      <w:r w:rsidR="00DE5A4B">
        <w:rPr>
          <w:rFonts w:ascii="Sylfaen" w:hAnsi="Sylfaen"/>
          <w:sz w:val="22"/>
          <w:szCs w:val="22"/>
          <w:lang w:val="en-US"/>
        </w:rPr>
        <w:t>2</w:t>
      </w:r>
      <w:r w:rsidR="00B36E93">
        <w:rPr>
          <w:rFonts w:ascii="Sylfaen" w:hAnsi="Sylfaen"/>
          <w:sz w:val="22"/>
          <w:szCs w:val="22"/>
          <w:lang w:val="ka-GE"/>
        </w:rPr>
        <w:t>2</w:t>
      </w:r>
      <w:r w:rsidR="004D0B2D" w:rsidRPr="00DE5A4B">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DE5A4B">
        <w:rPr>
          <w:rFonts w:ascii="Sylfaen" w:hAnsi="Sylfaen"/>
          <w:sz w:val="22"/>
          <w:szCs w:val="22"/>
          <w:lang w:val="ka-GE"/>
        </w:rPr>
        <w:t>.</w:t>
      </w: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ბ.ბ) კანონ</w:t>
      </w:r>
      <w:r w:rsidR="00551976" w:rsidRPr="00DE5A4B">
        <w:rPr>
          <w:rFonts w:ascii="Sylfaen" w:hAnsi="Sylfaen" w:cs="Sylfaen"/>
          <w:b/>
          <w:bCs/>
          <w:noProof/>
          <w:sz w:val="22"/>
          <w:szCs w:val="22"/>
          <w:lang w:val="pt-BR"/>
        </w:rPr>
        <w:t>პროექტის გავლენა</w:t>
      </w:r>
      <w:r w:rsidR="00514607" w:rsidRPr="00DE5A4B">
        <w:rPr>
          <w:rFonts w:ascii="Sylfaen" w:hAnsi="Sylfaen" w:cs="Sylfaen"/>
          <w:b/>
          <w:bCs/>
          <w:noProof/>
          <w:sz w:val="22"/>
          <w:szCs w:val="22"/>
          <w:lang w:val="ka-GE"/>
        </w:rPr>
        <w:t xml:space="preserve"> სახელმწიფო ან/და მუნიციპალური</w:t>
      </w:r>
      <w:r w:rsidR="00551976" w:rsidRPr="00DE5A4B">
        <w:rPr>
          <w:rFonts w:ascii="Sylfaen" w:hAnsi="Sylfaen" w:cs="Sylfaen"/>
          <w:b/>
          <w:bCs/>
          <w:noProof/>
          <w:sz w:val="22"/>
          <w:szCs w:val="22"/>
          <w:lang w:val="pt-BR"/>
        </w:rPr>
        <w:t xml:space="preserve"> ბიუჯეტის საშემოსავლო ნაწილზე</w:t>
      </w:r>
      <w:r w:rsidRPr="00DE5A4B">
        <w:rPr>
          <w:rFonts w:ascii="Sylfaen" w:hAnsi="Sylfaen" w:cs="Sylfaen"/>
          <w:b/>
          <w:bCs/>
          <w:noProof/>
          <w:sz w:val="22"/>
          <w:szCs w:val="22"/>
          <w:lang w:val="ka-GE"/>
        </w:rPr>
        <w:t>:</w:t>
      </w:r>
    </w:p>
    <w:p w:rsidR="004D0B2D"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DE5A4B">
        <w:rPr>
          <w:rFonts w:ascii="Sylfaen" w:hAnsi="Sylfaen"/>
          <w:sz w:val="22"/>
          <w:szCs w:val="22"/>
          <w:lang w:val="ka-GE"/>
        </w:rPr>
        <w:tab/>
      </w:r>
      <w:r w:rsidR="004D0B2D" w:rsidRPr="00DE5A4B">
        <w:rPr>
          <w:rFonts w:ascii="Sylfaen" w:hAnsi="Sylfaen"/>
          <w:sz w:val="22"/>
          <w:szCs w:val="22"/>
          <w:lang w:val="ka-GE"/>
        </w:rPr>
        <w:t>კანონის პროექტი განსაზღვრავს 20</w:t>
      </w:r>
      <w:r w:rsidR="0077502C" w:rsidRPr="00DE5A4B">
        <w:rPr>
          <w:rFonts w:ascii="Sylfaen" w:hAnsi="Sylfaen"/>
          <w:sz w:val="22"/>
          <w:szCs w:val="22"/>
          <w:lang w:val="en-US"/>
        </w:rPr>
        <w:t>2</w:t>
      </w:r>
      <w:r w:rsidR="00B36E93">
        <w:rPr>
          <w:rFonts w:ascii="Sylfaen" w:hAnsi="Sylfaen"/>
          <w:sz w:val="22"/>
          <w:szCs w:val="22"/>
          <w:lang w:val="ka-GE"/>
        </w:rPr>
        <w:t>2</w:t>
      </w:r>
      <w:r w:rsidR="004D0B2D" w:rsidRPr="00DE5A4B">
        <w:rPr>
          <w:rFonts w:ascii="Sylfaen" w:hAnsi="Sylfaen"/>
          <w:sz w:val="22"/>
          <w:szCs w:val="22"/>
          <w:lang w:val="ka-GE"/>
        </w:rPr>
        <w:t xml:space="preserve"> წლის სახელმწიფო ბიუჯეტის</w:t>
      </w:r>
      <w:r w:rsidR="00354274" w:rsidRPr="00DE5A4B">
        <w:rPr>
          <w:rFonts w:ascii="Sylfaen" w:hAnsi="Sylfaen"/>
          <w:sz w:val="22"/>
          <w:szCs w:val="22"/>
          <w:lang w:val="ka-GE"/>
        </w:rPr>
        <w:t xml:space="preserve"> დაზუსტებული</w:t>
      </w:r>
      <w:r w:rsidR="004D0B2D" w:rsidRPr="00DE5A4B">
        <w:rPr>
          <w:rFonts w:ascii="Sylfaen" w:hAnsi="Sylfaen"/>
          <w:sz w:val="22"/>
          <w:szCs w:val="22"/>
          <w:lang w:val="ka-GE"/>
        </w:rPr>
        <w:t xml:space="preserve"> შემოსავლების საპროგნოზო მაჩვენებლებს</w:t>
      </w:r>
      <w:r w:rsidR="0081360E" w:rsidRPr="00DE5A4B">
        <w:rPr>
          <w:rFonts w:ascii="Sylfaen" w:hAnsi="Sylfaen"/>
          <w:sz w:val="22"/>
          <w:szCs w:val="22"/>
          <w:lang w:val="ka-GE"/>
        </w:rPr>
        <w:t>.</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ბ.გ) კანონ</w:t>
      </w:r>
      <w:r w:rsidR="00551976" w:rsidRPr="00DE5A4B">
        <w:rPr>
          <w:rFonts w:ascii="Sylfaen" w:hAnsi="Sylfaen" w:cs="Sylfaen"/>
          <w:b/>
          <w:bCs/>
          <w:noProof/>
          <w:sz w:val="22"/>
          <w:szCs w:val="22"/>
          <w:lang w:val="pt-BR"/>
        </w:rPr>
        <w:t xml:space="preserve">პროექტის გავლენა </w:t>
      </w:r>
      <w:r w:rsidR="00514607" w:rsidRPr="00DE5A4B">
        <w:rPr>
          <w:rFonts w:ascii="Sylfaen" w:hAnsi="Sylfaen" w:cs="Sylfaen"/>
          <w:b/>
          <w:bCs/>
          <w:noProof/>
          <w:sz w:val="22"/>
          <w:szCs w:val="22"/>
          <w:lang w:val="ka-GE"/>
        </w:rPr>
        <w:t>სახელმწიფო ან/და მუნიციპალური</w:t>
      </w:r>
      <w:r w:rsidR="00514607" w:rsidRPr="00DE5A4B">
        <w:rPr>
          <w:rFonts w:ascii="Sylfaen" w:hAnsi="Sylfaen" w:cs="Sylfaen"/>
          <w:b/>
          <w:bCs/>
          <w:noProof/>
          <w:sz w:val="22"/>
          <w:szCs w:val="22"/>
          <w:lang w:val="pt-BR"/>
        </w:rPr>
        <w:t xml:space="preserve"> </w:t>
      </w:r>
      <w:r w:rsidR="00551976" w:rsidRPr="00DE5A4B">
        <w:rPr>
          <w:rFonts w:ascii="Sylfaen" w:hAnsi="Sylfaen" w:cs="Sylfaen"/>
          <w:b/>
          <w:bCs/>
          <w:noProof/>
          <w:sz w:val="22"/>
          <w:szCs w:val="22"/>
          <w:lang w:val="pt-BR"/>
        </w:rPr>
        <w:t>ბიუჯეტის ხარჯვით ნაწილზე</w:t>
      </w:r>
      <w:r w:rsidRPr="00DE5A4B">
        <w:rPr>
          <w:rFonts w:ascii="Sylfaen" w:hAnsi="Sylfaen" w:cs="Sylfaen"/>
          <w:b/>
          <w:bCs/>
          <w:noProof/>
          <w:sz w:val="22"/>
          <w:szCs w:val="22"/>
          <w:lang w:val="ka-GE"/>
        </w:rPr>
        <w:t>:</w:t>
      </w:r>
    </w:p>
    <w:p w:rsidR="004D0B2D"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sz w:val="22"/>
          <w:szCs w:val="22"/>
          <w:lang w:val="ka-GE"/>
        </w:rPr>
        <w:tab/>
      </w:r>
      <w:r w:rsidR="004D0B2D" w:rsidRPr="00DE5A4B">
        <w:rPr>
          <w:rFonts w:ascii="Sylfaen" w:hAnsi="Sylfaen"/>
          <w:sz w:val="22"/>
          <w:szCs w:val="22"/>
          <w:lang w:val="ka-GE"/>
        </w:rPr>
        <w:t>კ</w:t>
      </w:r>
      <w:r w:rsidR="00354274" w:rsidRPr="00DE5A4B">
        <w:rPr>
          <w:rFonts w:ascii="Sylfaen" w:hAnsi="Sylfaen"/>
          <w:sz w:val="22"/>
          <w:szCs w:val="22"/>
          <w:lang w:val="ka-GE"/>
        </w:rPr>
        <w:t>ანონის პროექტი განსაზღვრავს 20</w:t>
      </w:r>
      <w:r w:rsidR="0077502C" w:rsidRPr="00DE5A4B">
        <w:rPr>
          <w:rFonts w:ascii="Sylfaen" w:hAnsi="Sylfaen"/>
          <w:sz w:val="22"/>
          <w:szCs w:val="22"/>
          <w:lang w:val="en-US"/>
        </w:rPr>
        <w:t>2</w:t>
      </w:r>
      <w:r w:rsidR="00B36E93">
        <w:rPr>
          <w:rFonts w:ascii="Sylfaen" w:hAnsi="Sylfaen"/>
          <w:sz w:val="22"/>
          <w:szCs w:val="22"/>
          <w:lang w:val="ka-GE"/>
        </w:rPr>
        <w:t>2</w:t>
      </w:r>
      <w:r w:rsidR="004D0B2D" w:rsidRPr="00DE5A4B">
        <w:rPr>
          <w:rFonts w:ascii="Sylfaen" w:hAnsi="Sylfaen"/>
          <w:sz w:val="22"/>
          <w:szCs w:val="22"/>
          <w:lang w:val="ka-GE"/>
        </w:rPr>
        <w:t xml:space="preserve"> წლის სახელმწიფო ბიუჯეტის</w:t>
      </w:r>
      <w:r w:rsidR="00354274" w:rsidRPr="00DE5A4B">
        <w:rPr>
          <w:rFonts w:ascii="Sylfaen" w:hAnsi="Sylfaen"/>
          <w:sz w:val="22"/>
          <w:szCs w:val="22"/>
          <w:lang w:val="ka-GE"/>
        </w:rPr>
        <w:t xml:space="preserve"> დაზუსტებულ</w:t>
      </w:r>
      <w:r w:rsidR="004D0B2D" w:rsidRPr="00DE5A4B">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551976" w:rsidRPr="00DE5A4B">
        <w:rPr>
          <w:rFonts w:ascii="Sylfaen" w:hAnsi="Sylfaen" w:cs="Sylfaen"/>
          <w:b/>
          <w:bCs/>
          <w:noProof/>
          <w:sz w:val="22"/>
          <w:szCs w:val="22"/>
          <w:lang w:val="pt-BR"/>
        </w:rPr>
        <w:t>ბ.დ) სახელმწიფოს ახალი ფინანსური ვალდებულებ</w:t>
      </w:r>
      <w:r w:rsidRPr="00DE5A4B">
        <w:rPr>
          <w:rFonts w:ascii="Sylfaen" w:hAnsi="Sylfaen" w:cs="Sylfaen"/>
          <w:b/>
          <w:bCs/>
          <w:noProof/>
          <w:sz w:val="22"/>
          <w:szCs w:val="22"/>
          <w:lang w:val="ka-GE"/>
        </w:rPr>
        <w:t>ები</w:t>
      </w:r>
      <w:r w:rsidR="00514607" w:rsidRPr="00DE5A4B">
        <w:rPr>
          <w:rFonts w:ascii="Sylfaen" w:hAnsi="Sylfaen" w:cs="Sylfaen"/>
          <w:b/>
          <w:bCs/>
          <w:noProof/>
          <w:sz w:val="22"/>
          <w:szCs w:val="22"/>
          <w:lang w:val="ka-GE"/>
        </w:rPr>
        <w:t xml:space="preserve">,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გავლენით</w:t>
      </w:r>
      <w:r w:rsidR="00514607" w:rsidRPr="00DE5A4B">
        <w:rPr>
          <w:rFonts w:ascii="Sylfaen" w:hAnsi="Sylfaen"/>
          <w:b/>
          <w:sz w:val="22"/>
          <w:szCs w:val="22"/>
        </w:rPr>
        <w:t xml:space="preserve"> </w:t>
      </w:r>
      <w:r w:rsidR="00514607" w:rsidRPr="00DE5A4B">
        <w:rPr>
          <w:rFonts w:ascii="Sylfaen" w:hAnsi="Sylfaen" w:cs="Sylfaen"/>
          <w:b/>
          <w:sz w:val="22"/>
          <w:szCs w:val="22"/>
        </w:rPr>
        <w:t>სახელმწიფოს</w:t>
      </w:r>
      <w:r w:rsidR="00514607" w:rsidRPr="00DE5A4B">
        <w:rPr>
          <w:rFonts w:ascii="Sylfaen" w:hAnsi="Sylfaen"/>
          <w:b/>
          <w:sz w:val="22"/>
          <w:szCs w:val="22"/>
        </w:rPr>
        <w:t xml:space="preserve"> </w:t>
      </w:r>
      <w:r w:rsidR="00514607" w:rsidRPr="00DE5A4B">
        <w:rPr>
          <w:rFonts w:ascii="Sylfaen" w:hAnsi="Sylfaen" w:cs="Sylfaen"/>
          <w:b/>
          <w:sz w:val="22"/>
          <w:szCs w:val="22"/>
        </w:rPr>
        <w:t>ან</w:t>
      </w:r>
      <w:r w:rsidR="00514607" w:rsidRPr="00DE5A4B">
        <w:rPr>
          <w:rFonts w:ascii="Sylfaen" w:hAnsi="Sylfaen"/>
          <w:b/>
          <w:sz w:val="22"/>
          <w:szCs w:val="22"/>
        </w:rPr>
        <w:t xml:space="preserve"> </w:t>
      </w:r>
      <w:r w:rsidR="00514607" w:rsidRPr="00DE5A4B">
        <w:rPr>
          <w:rFonts w:ascii="Sylfaen" w:hAnsi="Sylfaen" w:cs="Sylfaen"/>
          <w:b/>
          <w:sz w:val="22"/>
          <w:szCs w:val="22"/>
        </w:rPr>
        <w:t>მის</w:t>
      </w:r>
      <w:r w:rsidR="00514607" w:rsidRPr="00DE5A4B">
        <w:rPr>
          <w:rFonts w:ascii="Sylfaen" w:hAnsi="Sylfaen"/>
          <w:b/>
          <w:sz w:val="22"/>
          <w:szCs w:val="22"/>
        </w:rPr>
        <w:t xml:space="preserve"> </w:t>
      </w:r>
      <w:r w:rsidR="00514607" w:rsidRPr="00DE5A4B">
        <w:rPr>
          <w:rFonts w:ascii="Sylfaen" w:hAnsi="Sylfaen" w:cs="Sylfaen"/>
          <w:b/>
          <w:sz w:val="22"/>
          <w:szCs w:val="22"/>
        </w:rPr>
        <w:t>სისტემაში</w:t>
      </w:r>
      <w:r w:rsidR="00514607" w:rsidRPr="00DE5A4B">
        <w:rPr>
          <w:rFonts w:ascii="Sylfaen" w:hAnsi="Sylfaen"/>
          <w:b/>
          <w:sz w:val="22"/>
          <w:szCs w:val="22"/>
        </w:rPr>
        <w:t xml:space="preserve"> </w:t>
      </w:r>
      <w:r w:rsidR="00514607" w:rsidRPr="00DE5A4B">
        <w:rPr>
          <w:rFonts w:ascii="Sylfaen" w:hAnsi="Sylfaen" w:cs="Sylfaen"/>
          <w:b/>
          <w:sz w:val="22"/>
          <w:szCs w:val="22"/>
        </w:rPr>
        <w:t>არსებული</w:t>
      </w:r>
      <w:r w:rsidR="00514607" w:rsidRPr="00DE5A4B">
        <w:rPr>
          <w:rFonts w:ascii="Sylfaen" w:hAnsi="Sylfaen"/>
          <w:b/>
          <w:sz w:val="22"/>
          <w:szCs w:val="22"/>
        </w:rPr>
        <w:t xml:space="preserve"> </w:t>
      </w:r>
      <w:r w:rsidR="00514607" w:rsidRPr="00DE5A4B">
        <w:rPr>
          <w:rFonts w:ascii="Sylfaen" w:hAnsi="Sylfaen" w:cs="Sylfaen"/>
          <w:b/>
          <w:sz w:val="22"/>
          <w:szCs w:val="22"/>
        </w:rPr>
        <w:t>უწყების</w:t>
      </w:r>
      <w:r w:rsidR="00514607" w:rsidRPr="00DE5A4B">
        <w:rPr>
          <w:rFonts w:ascii="Sylfaen" w:hAnsi="Sylfaen"/>
          <w:b/>
          <w:sz w:val="22"/>
          <w:szCs w:val="22"/>
        </w:rPr>
        <w:t xml:space="preserve"> </w:t>
      </w:r>
      <w:r w:rsidR="00514607" w:rsidRPr="00DE5A4B">
        <w:rPr>
          <w:rFonts w:ascii="Sylfaen" w:hAnsi="Sylfaen" w:cs="Sylfaen"/>
          <w:b/>
          <w:sz w:val="22"/>
          <w:szCs w:val="22"/>
        </w:rPr>
        <w:t>მიერ</w:t>
      </w:r>
      <w:r w:rsidR="00514607" w:rsidRPr="00DE5A4B">
        <w:rPr>
          <w:rFonts w:ascii="Sylfaen" w:hAnsi="Sylfaen"/>
          <w:b/>
          <w:sz w:val="22"/>
          <w:szCs w:val="22"/>
        </w:rPr>
        <w:t xml:space="preserve"> </w:t>
      </w:r>
      <w:r w:rsidR="00514607" w:rsidRPr="00DE5A4B">
        <w:rPr>
          <w:rFonts w:ascii="Sylfaen" w:hAnsi="Sylfaen" w:cs="Sylfaen"/>
          <w:b/>
          <w:sz w:val="22"/>
          <w:szCs w:val="22"/>
        </w:rPr>
        <w:t>მისაღები</w:t>
      </w:r>
      <w:r w:rsidR="00514607" w:rsidRPr="00DE5A4B">
        <w:rPr>
          <w:rFonts w:ascii="Sylfaen" w:hAnsi="Sylfaen"/>
          <w:b/>
          <w:sz w:val="22"/>
          <w:szCs w:val="22"/>
        </w:rPr>
        <w:t xml:space="preserve"> </w:t>
      </w:r>
      <w:r w:rsidR="00514607" w:rsidRPr="00DE5A4B">
        <w:rPr>
          <w:rFonts w:ascii="Sylfaen" w:hAnsi="Sylfaen" w:cs="Sylfaen"/>
          <w:b/>
          <w:sz w:val="22"/>
          <w:szCs w:val="22"/>
        </w:rPr>
        <w:t>პირდაპირი</w:t>
      </w:r>
      <w:r w:rsidR="00514607" w:rsidRPr="00DE5A4B">
        <w:rPr>
          <w:rFonts w:ascii="Sylfaen" w:hAnsi="Sylfaen"/>
          <w:b/>
          <w:sz w:val="22"/>
          <w:szCs w:val="22"/>
        </w:rPr>
        <w:t xml:space="preserve"> </w:t>
      </w:r>
      <w:r w:rsidR="00514607" w:rsidRPr="00DE5A4B">
        <w:rPr>
          <w:rFonts w:ascii="Sylfaen" w:hAnsi="Sylfaen" w:cs="Sylfaen"/>
          <w:b/>
          <w:sz w:val="22"/>
          <w:szCs w:val="22"/>
        </w:rPr>
        <w:t>ფინანსური</w:t>
      </w:r>
      <w:r w:rsidR="00514607" w:rsidRPr="00DE5A4B">
        <w:rPr>
          <w:rFonts w:ascii="Sylfaen" w:hAnsi="Sylfaen"/>
          <w:b/>
          <w:sz w:val="22"/>
          <w:szCs w:val="22"/>
        </w:rPr>
        <w:t xml:space="preserve"> </w:t>
      </w:r>
      <w:r w:rsidR="00514607" w:rsidRPr="00DE5A4B">
        <w:rPr>
          <w:rFonts w:ascii="Sylfaen" w:hAnsi="Sylfaen" w:cs="Sylfaen"/>
          <w:b/>
          <w:sz w:val="22"/>
          <w:szCs w:val="22"/>
        </w:rPr>
        <w:t>ვალდებულებების</w:t>
      </w:r>
      <w:r w:rsidR="00514607" w:rsidRPr="00DE5A4B">
        <w:rPr>
          <w:rFonts w:ascii="Sylfaen" w:hAnsi="Sylfaen"/>
          <w:b/>
          <w:sz w:val="22"/>
          <w:szCs w:val="22"/>
        </w:rPr>
        <w:t xml:space="preserve"> (</w:t>
      </w:r>
      <w:r w:rsidR="00514607" w:rsidRPr="00DE5A4B">
        <w:rPr>
          <w:rFonts w:ascii="Sylfaen" w:hAnsi="Sylfaen" w:cs="Sylfaen"/>
          <w:b/>
          <w:sz w:val="22"/>
          <w:szCs w:val="22"/>
        </w:rPr>
        <w:t>საშინაო</w:t>
      </w:r>
      <w:r w:rsidR="00514607" w:rsidRPr="00DE5A4B">
        <w:rPr>
          <w:rFonts w:ascii="Sylfaen" w:hAnsi="Sylfaen"/>
          <w:b/>
          <w:sz w:val="22"/>
          <w:szCs w:val="22"/>
        </w:rPr>
        <w:t xml:space="preserve"> </w:t>
      </w:r>
      <w:r w:rsidR="00514607" w:rsidRPr="00DE5A4B">
        <w:rPr>
          <w:rFonts w:ascii="Sylfaen" w:hAnsi="Sylfaen" w:cs="Sylfaen"/>
          <w:b/>
          <w:sz w:val="22"/>
          <w:szCs w:val="22"/>
        </w:rPr>
        <w:t>ან</w:t>
      </w:r>
      <w:r w:rsidR="00514607" w:rsidRPr="00DE5A4B">
        <w:rPr>
          <w:rFonts w:ascii="Sylfaen" w:hAnsi="Sylfaen"/>
          <w:b/>
          <w:sz w:val="22"/>
          <w:szCs w:val="22"/>
        </w:rPr>
        <w:t xml:space="preserve"> </w:t>
      </w:r>
      <w:r w:rsidR="00514607" w:rsidRPr="00DE5A4B">
        <w:rPr>
          <w:rFonts w:ascii="Sylfaen" w:hAnsi="Sylfaen" w:cs="Sylfaen"/>
          <w:b/>
          <w:sz w:val="22"/>
          <w:szCs w:val="22"/>
        </w:rPr>
        <w:t>საგარეო</w:t>
      </w:r>
      <w:r w:rsidR="00514607" w:rsidRPr="00DE5A4B">
        <w:rPr>
          <w:rFonts w:ascii="Sylfaen" w:hAnsi="Sylfaen"/>
          <w:b/>
          <w:sz w:val="22"/>
          <w:szCs w:val="22"/>
        </w:rPr>
        <w:t xml:space="preserve"> </w:t>
      </w:r>
      <w:r w:rsidR="00514607" w:rsidRPr="00DE5A4B">
        <w:rPr>
          <w:rFonts w:ascii="Sylfaen" w:hAnsi="Sylfaen" w:cs="Sylfaen"/>
          <w:b/>
          <w:sz w:val="22"/>
          <w:szCs w:val="22"/>
        </w:rPr>
        <w:t>ვალდებულებები</w:t>
      </w:r>
      <w:r w:rsidR="00514607" w:rsidRPr="00DE5A4B">
        <w:rPr>
          <w:rFonts w:ascii="Sylfaen" w:hAnsi="Sylfaen"/>
          <w:b/>
          <w:sz w:val="22"/>
          <w:szCs w:val="22"/>
        </w:rPr>
        <w:t xml:space="preserve">) </w:t>
      </w:r>
      <w:r w:rsidR="00514607" w:rsidRPr="00DE5A4B">
        <w:rPr>
          <w:rFonts w:ascii="Sylfaen" w:hAnsi="Sylfaen" w:cs="Sylfaen"/>
          <w:b/>
          <w:sz w:val="22"/>
          <w:szCs w:val="22"/>
        </w:rPr>
        <w:t>მითითებით</w:t>
      </w:r>
      <w:r w:rsidRPr="00DE5A4B">
        <w:rPr>
          <w:rFonts w:ascii="Sylfaen" w:hAnsi="Sylfaen" w:cs="Sylfaen"/>
          <w:b/>
          <w:bCs/>
          <w:noProof/>
          <w:sz w:val="22"/>
          <w:szCs w:val="22"/>
          <w:lang w:val="ka-GE"/>
        </w:rPr>
        <w:t>:</w:t>
      </w:r>
      <w:r w:rsidR="00551976" w:rsidRPr="00DE5A4B">
        <w:rPr>
          <w:rFonts w:ascii="Sylfaen" w:hAnsi="Sylfaen" w:cs="Sylfaen"/>
          <w:b/>
          <w:bCs/>
          <w:noProof/>
          <w:sz w:val="22"/>
          <w:szCs w:val="22"/>
          <w:lang w:val="pt-BR"/>
        </w:rPr>
        <w:t xml:space="preserve"> </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ka-GE"/>
        </w:rPr>
        <w:tab/>
      </w:r>
      <w:r w:rsidR="00AC61DF" w:rsidRPr="00DE5A4B">
        <w:rPr>
          <w:rFonts w:ascii="Sylfaen" w:hAnsi="Sylfaen"/>
          <w:sz w:val="22"/>
          <w:szCs w:val="22"/>
          <w:lang w:val="ka-GE"/>
        </w:rPr>
        <w:t>კანონის პროექტი განსაზღვრავს 20</w:t>
      </w:r>
      <w:r w:rsidR="0077502C" w:rsidRPr="00DE5A4B">
        <w:rPr>
          <w:rFonts w:ascii="Sylfaen" w:hAnsi="Sylfaen"/>
          <w:sz w:val="22"/>
          <w:szCs w:val="22"/>
          <w:lang w:val="en-US"/>
        </w:rPr>
        <w:t>2</w:t>
      </w:r>
      <w:r w:rsidR="00B36E93">
        <w:rPr>
          <w:rFonts w:ascii="Sylfaen" w:hAnsi="Sylfaen"/>
          <w:sz w:val="22"/>
          <w:szCs w:val="22"/>
          <w:lang w:val="ka-GE"/>
        </w:rPr>
        <w:t>2</w:t>
      </w:r>
      <w:r w:rsidR="00AC61DF" w:rsidRPr="00DE5A4B">
        <w:rPr>
          <w:rFonts w:ascii="Sylfaen" w:hAnsi="Sylfaen"/>
          <w:sz w:val="22"/>
          <w:szCs w:val="22"/>
          <w:lang w:val="ka-GE"/>
        </w:rPr>
        <w:t xml:space="preserve"> წლის სახელმწიფო ბიუჯეტით გათვალისწინებულ ვალდებულებებს</w:t>
      </w:r>
      <w:r w:rsidRPr="00DE5A4B">
        <w:rPr>
          <w:rFonts w:ascii="Sylfaen" w:hAnsi="Sylfaen"/>
          <w:sz w:val="22"/>
          <w:szCs w:val="22"/>
          <w:lang w:val="ka-GE"/>
        </w:rPr>
        <w:t>.</w:t>
      </w:r>
    </w:p>
    <w:p w:rsidR="00AC61DF" w:rsidRPr="00DE5A4B" w:rsidRDefault="00AC61D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ბ.ე) კანონ</w:t>
      </w:r>
      <w:r w:rsidR="00551976" w:rsidRPr="00DE5A4B">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DE5A4B">
        <w:rPr>
          <w:rFonts w:ascii="Sylfaen" w:hAnsi="Sylfaen" w:cs="Sylfaen"/>
          <w:b/>
          <w:bCs/>
          <w:noProof/>
          <w:sz w:val="22"/>
          <w:szCs w:val="22"/>
          <w:lang w:val="ka-GE"/>
        </w:rPr>
        <w:t xml:space="preserve">, </w:t>
      </w:r>
      <w:r w:rsidR="00514607" w:rsidRPr="00DE5A4B">
        <w:rPr>
          <w:rFonts w:ascii="Sylfaen" w:hAnsi="Sylfaen" w:cs="Sylfaen"/>
          <w:b/>
          <w:sz w:val="22"/>
          <w:szCs w:val="22"/>
        </w:rPr>
        <w:t>იმ</w:t>
      </w:r>
      <w:r w:rsidR="00514607" w:rsidRPr="00DE5A4B">
        <w:rPr>
          <w:rFonts w:ascii="Sylfaen" w:hAnsi="Sylfaen"/>
          <w:b/>
          <w:sz w:val="22"/>
          <w:szCs w:val="22"/>
        </w:rPr>
        <w:t xml:space="preserve"> </w:t>
      </w:r>
      <w:r w:rsidR="00514607" w:rsidRPr="00DE5A4B">
        <w:rPr>
          <w:rFonts w:ascii="Sylfaen" w:hAnsi="Sylfaen" w:cs="Sylfaen"/>
          <w:b/>
          <w:sz w:val="22"/>
          <w:szCs w:val="22"/>
        </w:rPr>
        <w:t>ფიზიკურ</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იურიდიულ</w:t>
      </w:r>
      <w:r w:rsidR="00514607" w:rsidRPr="00DE5A4B">
        <w:rPr>
          <w:rFonts w:ascii="Sylfaen" w:hAnsi="Sylfaen"/>
          <w:b/>
          <w:sz w:val="22"/>
          <w:szCs w:val="22"/>
        </w:rPr>
        <w:t xml:space="preserve"> </w:t>
      </w:r>
      <w:r w:rsidR="00514607" w:rsidRPr="00DE5A4B">
        <w:rPr>
          <w:rFonts w:ascii="Sylfaen" w:hAnsi="Sylfaen" w:cs="Sylfaen"/>
          <w:b/>
          <w:sz w:val="22"/>
          <w:szCs w:val="22"/>
        </w:rPr>
        <w:t>პირებზე</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გავლენის</w:t>
      </w:r>
      <w:r w:rsidR="00514607" w:rsidRPr="00DE5A4B">
        <w:rPr>
          <w:rFonts w:ascii="Sylfaen" w:hAnsi="Sylfaen"/>
          <w:b/>
          <w:sz w:val="22"/>
          <w:szCs w:val="22"/>
        </w:rPr>
        <w:t xml:space="preserve"> </w:t>
      </w:r>
      <w:r w:rsidR="00514607" w:rsidRPr="00DE5A4B">
        <w:rPr>
          <w:rFonts w:ascii="Sylfaen" w:hAnsi="Sylfaen" w:cs="Sylfaen"/>
          <w:b/>
          <w:sz w:val="22"/>
          <w:szCs w:val="22"/>
        </w:rPr>
        <w:t>ბუნებისა</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მიმართულების</w:t>
      </w:r>
      <w:r w:rsidR="00514607" w:rsidRPr="00DE5A4B">
        <w:rPr>
          <w:rFonts w:ascii="Sylfaen" w:hAnsi="Sylfaen"/>
          <w:b/>
          <w:sz w:val="22"/>
          <w:szCs w:val="22"/>
        </w:rPr>
        <w:t xml:space="preserve"> </w:t>
      </w:r>
      <w:r w:rsidR="00514607" w:rsidRPr="00DE5A4B">
        <w:rPr>
          <w:rFonts w:ascii="Sylfaen" w:hAnsi="Sylfaen" w:cs="Sylfaen"/>
          <w:b/>
          <w:sz w:val="22"/>
          <w:szCs w:val="22"/>
        </w:rPr>
        <w:t>მითითებით</w:t>
      </w:r>
      <w:r w:rsidR="00514607" w:rsidRPr="00DE5A4B">
        <w:rPr>
          <w:rFonts w:ascii="Sylfaen" w:hAnsi="Sylfaen"/>
          <w:b/>
          <w:sz w:val="22"/>
          <w:szCs w:val="22"/>
        </w:rPr>
        <w:t xml:space="preserve">, </w:t>
      </w:r>
      <w:r w:rsidR="00514607" w:rsidRPr="00DE5A4B">
        <w:rPr>
          <w:rFonts w:ascii="Sylfaen" w:hAnsi="Sylfaen" w:cs="Sylfaen"/>
          <w:b/>
          <w:sz w:val="22"/>
          <w:szCs w:val="22"/>
        </w:rPr>
        <w:t>რომლებზედაც</w:t>
      </w:r>
      <w:r w:rsidR="00514607" w:rsidRPr="00DE5A4B">
        <w:rPr>
          <w:rFonts w:ascii="Sylfaen" w:hAnsi="Sylfaen"/>
          <w:b/>
          <w:sz w:val="22"/>
          <w:szCs w:val="22"/>
        </w:rPr>
        <w:t xml:space="preserve"> </w:t>
      </w:r>
      <w:r w:rsidR="00514607" w:rsidRPr="00DE5A4B">
        <w:rPr>
          <w:rFonts w:ascii="Sylfaen" w:hAnsi="Sylfaen" w:cs="Sylfaen"/>
          <w:b/>
          <w:sz w:val="22"/>
          <w:szCs w:val="22"/>
        </w:rPr>
        <w:t>მოსალოდნელია</w:t>
      </w:r>
      <w:r w:rsidR="00514607" w:rsidRPr="00DE5A4B">
        <w:rPr>
          <w:rFonts w:ascii="Sylfaen" w:hAnsi="Sylfaen"/>
          <w:b/>
          <w:sz w:val="22"/>
          <w:szCs w:val="22"/>
        </w:rPr>
        <w:t xml:space="preserve"> </w:t>
      </w:r>
      <w:r w:rsidR="00514607" w:rsidRPr="00DE5A4B">
        <w:rPr>
          <w:rFonts w:ascii="Sylfaen" w:hAnsi="Sylfaen" w:cs="Sylfaen"/>
          <w:b/>
          <w:sz w:val="22"/>
          <w:szCs w:val="22"/>
        </w:rPr>
        <w:t>კანონპროექტით</w:t>
      </w:r>
      <w:r w:rsidR="00514607" w:rsidRPr="00DE5A4B">
        <w:rPr>
          <w:rFonts w:ascii="Sylfaen" w:hAnsi="Sylfaen"/>
          <w:b/>
          <w:sz w:val="22"/>
          <w:szCs w:val="22"/>
        </w:rPr>
        <w:t xml:space="preserve"> </w:t>
      </w:r>
      <w:r w:rsidR="00514607" w:rsidRPr="00DE5A4B">
        <w:rPr>
          <w:rFonts w:ascii="Sylfaen" w:hAnsi="Sylfaen" w:cs="Sylfaen"/>
          <w:b/>
          <w:sz w:val="22"/>
          <w:szCs w:val="22"/>
        </w:rPr>
        <w:t>განსაზღვრულ</w:t>
      </w:r>
      <w:r w:rsidR="00514607" w:rsidRPr="00DE5A4B">
        <w:rPr>
          <w:rFonts w:ascii="Sylfaen" w:hAnsi="Sylfaen"/>
          <w:b/>
          <w:sz w:val="22"/>
          <w:szCs w:val="22"/>
        </w:rPr>
        <w:t xml:space="preserve"> </w:t>
      </w:r>
      <w:r w:rsidR="00514607" w:rsidRPr="00DE5A4B">
        <w:rPr>
          <w:rFonts w:ascii="Sylfaen" w:hAnsi="Sylfaen" w:cs="Sylfaen"/>
          <w:b/>
          <w:sz w:val="22"/>
          <w:szCs w:val="22"/>
        </w:rPr>
        <w:t>ქმედებებს</w:t>
      </w:r>
      <w:r w:rsidR="00514607" w:rsidRPr="00DE5A4B">
        <w:rPr>
          <w:rFonts w:ascii="Sylfaen" w:hAnsi="Sylfaen"/>
          <w:b/>
          <w:sz w:val="22"/>
          <w:szCs w:val="22"/>
        </w:rPr>
        <w:t xml:space="preserve"> </w:t>
      </w:r>
      <w:r w:rsidR="00514607" w:rsidRPr="00DE5A4B">
        <w:rPr>
          <w:rFonts w:ascii="Sylfaen" w:hAnsi="Sylfaen" w:cs="Sylfaen"/>
          <w:b/>
          <w:sz w:val="22"/>
          <w:szCs w:val="22"/>
        </w:rPr>
        <w:t>ჰქონდეს</w:t>
      </w:r>
      <w:r w:rsidR="00514607" w:rsidRPr="00DE5A4B">
        <w:rPr>
          <w:rFonts w:ascii="Sylfaen" w:hAnsi="Sylfaen"/>
          <w:b/>
          <w:sz w:val="22"/>
          <w:szCs w:val="22"/>
        </w:rPr>
        <w:t xml:space="preserve"> </w:t>
      </w:r>
      <w:r w:rsidR="00514607" w:rsidRPr="00DE5A4B">
        <w:rPr>
          <w:rFonts w:ascii="Sylfaen" w:hAnsi="Sylfaen" w:cs="Sylfaen"/>
          <w:b/>
          <w:sz w:val="22"/>
          <w:szCs w:val="22"/>
        </w:rPr>
        <w:t>პირდაპირი</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გავლენა</w:t>
      </w:r>
      <w:r w:rsidR="0081360E" w:rsidRPr="00DE5A4B">
        <w:rPr>
          <w:rFonts w:ascii="Sylfaen" w:hAnsi="Sylfaen" w:cs="Sylfaen"/>
          <w:b/>
          <w:bCs/>
          <w:noProof/>
          <w:sz w:val="22"/>
          <w:szCs w:val="22"/>
          <w:lang w:val="ka-GE"/>
        </w:rPr>
        <w:t>:</w:t>
      </w:r>
    </w:p>
    <w:p w:rsidR="00AC61DF" w:rsidRPr="00DE5A4B" w:rsidRDefault="000B65E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en-US"/>
        </w:rPr>
        <w:t xml:space="preserve">     </w:t>
      </w:r>
      <w:r w:rsidR="0081360E" w:rsidRPr="00DE5A4B">
        <w:rPr>
          <w:rFonts w:ascii="Sylfaen" w:hAnsi="Sylfaen"/>
          <w:sz w:val="22"/>
          <w:szCs w:val="22"/>
          <w:lang w:val="ka-GE"/>
        </w:rPr>
        <w:tab/>
      </w:r>
      <w:r w:rsidR="00AC61DF" w:rsidRPr="00DE5A4B">
        <w:rPr>
          <w:rFonts w:ascii="Sylfaen" w:hAnsi="Sylfaen"/>
          <w:sz w:val="22"/>
          <w:szCs w:val="22"/>
          <w:lang w:val="ka-GE"/>
        </w:rPr>
        <w:t>კანონის პროექტი ვრცელდება 20</w:t>
      </w:r>
      <w:r w:rsidR="0077502C" w:rsidRPr="00DE5A4B">
        <w:rPr>
          <w:rFonts w:ascii="Sylfaen" w:hAnsi="Sylfaen"/>
          <w:sz w:val="22"/>
          <w:szCs w:val="22"/>
          <w:lang w:val="en-US"/>
        </w:rPr>
        <w:t>2</w:t>
      </w:r>
      <w:r w:rsidR="00B36E93">
        <w:rPr>
          <w:rFonts w:ascii="Sylfaen" w:hAnsi="Sylfaen"/>
          <w:sz w:val="22"/>
          <w:szCs w:val="22"/>
          <w:lang w:val="ka-GE"/>
        </w:rPr>
        <w:t>2</w:t>
      </w:r>
      <w:r w:rsidR="00AC61DF" w:rsidRPr="00DE5A4B">
        <w:rPr>
          <w:rFonts w:ascii="Sylfaen" w:hAnsi="Sylfaen"/>
          <w:sz w:val="22"/>
          <w:szCs w:val="22"/>
          <w:lang w:val="ka-GE"/>
        </w:rPr>
        <w:t xml:space="preserve"> წლის სახელმწიფო ბიუჯეტით გათვალისწინებული </w:t>
      </w:r>
      <w:r w:rsidR="0081360E" w:rsidRPr="00DE5A4B">
        <w:rPr>
          <w:rFonts w:ascii="Sylfaen" w:hAnsi="Sylfaen"/>
          <w:sz w:val="22"/>
          <w:szCs w:val="22"/>
          <w:lang w:val="ka-GE"/>
        </w:rPr>
        <w:t>პროგრამების ბენეფიციარ</w:t>
      </w:r>
      <w:r w:rsidR="00394BB6" w:rsidRPr="00DE5A4B">
        <w:rPr>
          <w:rFonts w:ascii="Sylfaen" w:hAnsi="Sylfaen"/>
          <w:sz w:val="22"/>
          <w:szCs w:val="22"/>
          <w:lang w:val="ka-GE"/>
        </w:rPr>
        <w:t>ებ</w:t>
      </w:r>
      <w:r w:rsidR="0081360E" w:rsidRPr="00DE5A4B">
        <w:rPr>
          <w:rFonts w:ascii="Sylfaen" w:hAnsi="Sylfaen"/>
          <w:sz w:val="22"/>
          <w:szCs w:val="22"/>
          <w:lang w:val="ka-GE"/>
        </w:rPr>
        <w:t>ზე.</w:t>
      </w:r>
    </w:p>
    <w:p w:rsidR="00551976" w:rsidRPr="00DE5A4B" w:rsidRDefault="0055197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ბ.ვ) კანონ</w:t>
      </w:r>
      <w:r w:rsidR="00551976" w:rsidRPr="00DE5A4B">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DE5A4B">
        <w:rPr>
          <w:rFonts w:ascii="Sylfaen" w:hAnsi="Sylfaen" w:cs="Sylfaen"/>
          <w:b/>
          <w:bCs/>
          <w:noProof/>
          <w:sz w:val="22"/>
          <w:szCs w:val="22"/>
          <w:lang w:val="ka-GE"/>
        </w:rPr>
        <w:t xml:space="preserve"> (ფულადი შენატანის) </w:t>
      </w:r>
      <w:r w:rsidR="00551976" w:rsidRPr="00DE5A4B">
        <w:rPr>
          <w:rFonts w:ascii="Sylfaen" w:hAnsi="Sylfaen" w:cs="Sylfaen"/>
          <w:b/>
          <w:bCs/>
          <w:noProof/>
          <w:sz w:val="22"/>
          <w:szCs w:val="22"/>
          <w:lang w:val="pt-BR"/>
        </w:rPr>
        <w:t>ოდენობ</w:t>
      </w:r>
      <w:r w:rsidRPr="00DE5A4B">
        <w:rPr>
          <w:rFonts w:ascii="Sylfaen" w:hAnsi="Sylfaen" w:cs="Sylfaen"/>
          <w:b/>
          <w:bCs/>
          <w:noProof/>
          <w:sz w:val="22"/>
          <w:szCs w:val="22"/>
          <w:lang w:val="ka-GE"/>
        </w:rPr>
        <w:t>ა</w:t>
      </w:r>
      <w:r w:rsidR="00514607" w:rsidRPr="00DE5A4B">
        <w:rPr>
          <w:rFonts w:ascii="Sylfaen" w:hAnsi="Sylfaen" w:cs="Sylfaen"/>
          <w:b/>
          <w:bCs/>
          <w:noProof/>
          <w:sz w:val="22"/>
          <w:szCs w:val="22"/>
          <w:lang w:val="ka-GE"/>
        </w:rPr>
        <w:t xml:space="preserve"> შესაბამის ბიუჯეტში</w:t>
      </w:r>
      <w:r w:rsidRPr="00DE5A4B">
        <w:rPr>
          <w:rFonts w:ascii="Sylfaen" w:hAnsi="Sylfaen" w:cs="Sylfaen"/>
          <w:b/>
          <w:bCs/>
          <w:noProof/>
          <w:sz w:val="22"/>
          <w:szCs w:val="22"/>
          <w:lang w:val="ka-GE"/>
        </w:rPr>
        <w:t xml:space="preserve"> და ოდენობ</w:t>
      </w:r>
      <w:r w:rsidR="00551976" w:rsidRPr="00DE5A4B">
        <w:rPr>
          <w:rFonts w:ascii="Sylfaen" w:hAnsi="Sylfaen" w:cs="Sylfaen"/>
          <w:b/>
          <w:bCs/>
          <w:noProof/>
          <w:sz w:val="22"/>
          <w:szCs w:val="22"/>
          <w:lang w:val="pt-BR"/>
        </w:rPr>
        <w:t xml:space="preserve">ის განსაზღვრის </w:t>
      </w:r>
      <w:r w:rsidR="003F59FB" w:rsidRPr="00DE5A4B">
        <w:rPr>
          <w:rFonts w:ascii="Sylfaen" w:hAnsi="Sylfaen" w:cs="Sylfaen"/>
          <w:b/>
          <w:bCs/>
          <w:noProof/>
          <w:sz w:val="22"/>
          <w:szCs w:val="22"/>
          <w:lang w:val="pt-BR"/>
        </w:rPr>
        <w:t>პრინციპი</w:t>
      </w:r>
      <w:r w:rsidRPr="00DE5A4B">
        <w:rPr>
          <w:rFonts w:ascii="Sylfaen" w:hAnsi="Sylfaen" w:cs="Sylfaen"/>
          <w:b/>
          <w:bCs/>
          <w:noProof/>
          <w:sz w:val="22"/>
          <w:szCs w:val="22"/>
          <w:lang w:val="ka-GE"/>
        </w:rPr>
        <w:t>:</w:t>
      </w:r>
    </w:p>
    <w:p w:rsidR="00A10C66" w:rsidRPr="00DE5A4B" w:rsidRDefault="00A10C6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ka-GE"/>
        </w:rPr>
        <w:tab/>
      </w:r>
      <w:r w:rsidR="00394BB6" w:rsidRPr="00DE5A4B">
        <w:rPr>
          <w:rFonts w:ascii="Sylfaen" w:hAnsi="Sylfaen"/>
          <w:sz w:val="22"/>
          <w:szCs w:val="22"/>
          <w:lang w:val="ka-GE"/>
        </w:rPr>
        <w:t>კანონის პროექტი</w:t>
      </w:r>
      <w:r w:rsidR="00AC61DF" w:rsidRPr="00DE5A4B">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DE5A4B">
        <w:rPr>
          <w:rFonts w:ascii="Sylfaen" w:hAnsi="Sylfaen"/>
          <w:sz w:val="22"/>
          <w:szCs w:val="22"/>
          <w:lang w:val="en-US"/>
        </w:rPr>
        <w:t xml:space="preserve"> </w:t>
      </w:r>
      <w:r w:rsidR="0081360E" w:rsidRPr="00DE5A4B">
        <w:rPr>
          <w:rFonts w:ascii="Sylfaen" w:hAnsi="Sylfaen"/>
          <w:sz w:val="22"/>
          <w:szCs w:val="22"/>
          <w:lang w:val="ka-GE"/>
        </w:rPr>
        <w:t>დადგენას.</w:t>
      </w:r>
      <w:r w:rsidRPr="00DE5A4B">
        <w:rPr>
          <w:rFonts w:ascii="Sylfaen" w:hAnsi="Sylfaen"/>
          <w:sz w:val="22"/>
          <w:szCs w:val="22"/>
          <w:lang w:val="ka-GE"/>
        </w:rPr>
        <w:t xml:space="preserve">    </w:t>
      </w:r>
    </w:p>
    <w:p w:rsidR="00B101EC" w:rsidRPr="00DE5A4B" w:rsidRDefault="00B101E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461AA" w:rsidRPr="00BB6C65"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Pr>
          <w:rFonts w:ascii="Sylfaen" w:hAnsi="Sylfaen" w:cs="Sylfaen"/>
          <w:b/>
          <w:bCs/>
          <w:noProof/>
          <w:sz w:val="22"/>
          <w:szCs w:val="22"/>
          <w:lang w:val="pt-BR"/>
        </w:rPr>
        <w:tab/>
      </w:r>
      <w:r w:rsidR="005461AA" w:rsidRPr="00BB6C65">
        <w:rPr>
          <w:rFonts w:ascii="Sylfaen" w:hAnsi="Sylfaen" w:cs="Sylfaen"/>
          <w:b/>
          <w:bCs/>
          <w:noProof/>
          <w:sz w:val="22"/>
          <w:szCs w:val="22"/>
          <w:lang w:val="pt-BR"/>
        </w:rPr>
        <w:t>ბ</w:t>
      </w:r>
      <w:r w:rsidR="005461AA" w:rsidRPr="00BB6C65">
        <w:rPr>
          <w:rFonts w:ascii="Sylfaen" w:hAnsi="Sylfaen" w:cs="Sylfaen"/>
          <w:b/>
          <w:bCs/>
          <w:noProof/>
          <w:sz w:val="22"/>
          <w:szCs w:val="22"/>
          <w:vertAlign w:val="superscript"/>
          <w:lang w:val="pt-BR"/>
        </w:rPr>
        <w:t>1</w:t>
      </w:r>
      <w:r w:rsidR="005461AA" w:rsidRPr="00BB6C65">
        <w:rPr>
          <w:rFonts w:ascii="Sylfaen" w:hAnsi="Sylfaen" w:cs="Sylfaen"/>
          <w:b/>
          <w:bCs/>
          <w:noProof/>
          <w:sz w:val="22"/>
          <w:szCs w:val="22"/>
          <w:lang w:val="pt-BR"/>
        </w:rPr>
        <w:t>) ბავშვის უფლებრივ მდგომარეობაზე კანონპროექტის ზეგავლენის შეფასება:</w:t>
      </w:r>
    </w:p>
    <w:p w:rsid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DE5A4B" w:rsidRP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Pr>
          <w:rFonts w:ascii="Sylfaen" w:hAnsi="Sylfaen"/>
          <w:sz w:val="22"/>
          <w:szCs w:val="22"/>
          <w:lang w:val="ka-GE"/>
        </w:rPr>
        <w:tab/>
      </w:r>
      <w:r w:rsidRPr="00254AAA">
        <w:rPr>
          <w:rFonts w:ascii="Sylfaen" w:hAnsi="Sylfaen"/>
          <w:sz w:val="22"/>
          <w:szCs w:val="22"/>
          <w:lang w:val="ka-GE"/>
        </w:rPr>
        <w:t>წლიური ბიუჯეტის კანონის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rsidR="005461AA" w:rsidRPr="00DE5A4B"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DE5A4B">
        <w:rPr>
          <w:rFonts w:ascii="Sylfaen" w:hAnsi="Sylfaen" w:cs="Sylfaen"/>
          <w:b/>
          <w:sz w:val="22"/>
          <w:szCs w:val="22"/>
          <w:lang w:val="ka-GE"/>
        </w:rPr>
        <w:tab/>
      </w:r>
      <w:r w:rsidR="00551976" w:rsidRPr="00DE5A4B">
        <w:rPr>
          <w:rFonts w:ascii="Sylfaen" w:hAnsi="Sylfaen" w:cs="Sylfaen"/>
          <w:b/>
          <w:sz w:val="22"/>
          <w:szCs w:val="22"/>
          <w:lang w:val="pt-BR"/>
        </w:rPr>
        <w:t>გ</w:t>
      </w:r>
      <w:r w:rsidR="00551976" w:rsidRPr="00DE5A4B">
        <w:rPr>
          <w:rFonts w:ascii="Sylfaen" w:hAnsi="Sylfaen" w:cs="LitNusx"/>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მიმართება</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საერთაშორისო</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სამართლებრივ</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სტანდარტებთან</w:t>
      </w:r>
      <w:r w:rsidRPr="00DE5A4B">
        <w:rPr>
          <w:rFonts w:ascii="Sylfaen" w:hAnsi="Sylfaen" w:cs="Sylfaen"/>
          <w:b/>
          <w:sz w:val="22"/>
          <w:szCs w:val="22"/>
          <w:lang w:val="ka-GE"/>
        </w:rPr>
        <w:t>:</w:t>
      </w:r>
      <w:r w:rsidR="00551976" w:rsidRPr="00DE5A4B">
        <w:rPr>
          <w:rFonts w:ascii="Sylfaen" w:hAnsi="Sylfaen" w:cs="LitNusx"/>
          <w:b/>
          <w:sz w:val="22"/>
          <w:szCs w:val="22"/>
          <w:lang w:val="pt-BR"/>
        </w:rPr>
        <w:t xml:space="preserve"> </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გ.ა) კანონ</w:t>
      </w:r>
      <w:r w:rsidR="00551976" w:rsidRPr="00DE5A4B">
        <w:rPr>
          <w:rFonts w:ascii="Sylfaen" w:hAnsi="Sylfaen" w:cs="Sylfaen"/>
          <w:b/>
          <w:bCs/>
          <w:noProof/>
          <w:sz w:val="22"/>
          <w:szCs w:val="22"/>
          <w:lang w:val="pt-BR"/>
        </w:rPr>
        <w:t xml:space="preserve">პროექტის მიმართება ევროკავშირის </w:t>
      </w:r>
      <w:r w:rsidR="003F59FB" w:rsidRPr="00DE5A4B">
        <w:rPr>
          <w:rFonts w:ascii="Sylfaen" w:hAnsi="Sylfaen" w:cs="Sylfaen"/>
          <w:b/>
          <w:bCs/>
          <w:noProof/>
          <w:sz w:val="22"/>
          <w:szCs w:val="22"/>
          <w:lang w:val="ka-GE"/>
        </w:rPr>
        <w:t>სამართალ</w:t>
      </w:r>
      <w:r w:rsidR="00551976" w:rsidRPr="00DE5A4B">
        <w:rPr>
          <w:rFonts w:ascii="Sylfaen" w:hAnsi="Sylfaen" w:cs="Sylfaen"/>
          <w:b/>
          <w:bCs/>
          <w:noProof/>
          <w:sz w:val="22"/>
          <w:szCs w:val="22"/>
          <w:lang w:val="pt-BR"/>
        </w:rPr>
        <w:t>თან</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ევროკავშირის </w:t>
      </w:r>
      <w:r w:rsidR="003F59FB" w:rsidRPr="00DE5A4B">
        <w:rPr>
          <w:rFonts w:ascii="Sylfaen" w:hAnsi="Sylfaen" w:cs="Sylfaen"/>
          <w:bCs/>
          <w:noProof/>
          <w:sz w:val="22"/>
          <w:szCs w:val="22"/>
          <w:lang w:val="ka-GE"/>
        </w:rPr>
        <w:t>სამართალს</w:t>
      </w:r>
      <w:r w:rsidR="00551976" w:rsidRPr="00DE5A4B">
        <w:rPr>
          <w:rFonts w:ascii="Sylfaen" w:hAnsi="Sylfaen" w:cs="Sylfaen"/>
          <w:bCs/>
          <w:noProof/>
          <w:sz w:val="22"/>
          <w:szCs w:val="22"/>
          <w:lang w:val="pt-BR"/>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გ.ბ) კანონ</w:t>
      </w:r>
      <w:r w:rsidR="00551976" w:rsidRPr="00DE5A4B">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DE5A4B">
        <w:rPr>
          <w:rFonts w:ascii="Sylfaen" w:hAnsi="Sylfaen" w:cs="Sylfaen"/>
          <w:bCs/>
          <w:noProof/>
          <w:sz w:val="22"/>
          <w:szCs w:val="22"/>
          <w:lang w:val="ka-GE"/>
        </w:rPr>
        <w:t xml:space="preserve">ულ </w:t>
      </w:r>
      <w:r w:rsidR="00551976" w:rsidRPr="00DE5A4B">
        <w:rPr>
          <w:rFonts w:ascii="Sylfaen" w:hAnsi="Sylfaen" w:cs="Sylfaen"/>
          <w:bCs/>
          <w:noProof/>
          <w:sz w:val="22"/>
          <w:szCs w:val="22"/>
          <w:lang w:val="pt-BR"/>
        </w:rPr>
        <w:t>ვალდებულებებს.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გ.გ) კანონ</w:t>
      </w:r>
      <w:r w:rsidR="00551976" w:rsidRPr="00DE5A4B">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DE5A4B">
        <w:rPr>
          <w:rFonts w:ascii="Sylfaen" w:hAnsi="Sylfaen" w:cs="Sylfaen"/>
          <w:b/>
          <w:bCs/>
          <w:noProof/>
          <w:sz w:val="22"/>
          <w:szCs w:val="22"/>
          <w:lang w:val="ka-GE"/>
        </w:rPr>
        <w:t>რ</w:t>
      </w:r>
      <w:r w:rsidR="00551976" w:rsidRPr="00DE5A4B">
        <w:rPr>
          <w:rFonts w:ascii="Sylfaen" w:hAnsi="Sylfaen" w:cs="Sylfaen"/>
          <w:b/>
          <w:bCs/>
          <w:noProof/>
          <w:sz w:val="22"/>
          <w:szCs w:val="22"/>
          <w:lang w:val="pt-BR"/>
        </w:rPr>
        <w:t>ივ ხელშეკრულებებთან</w:t>
      </w:r>
      <w:r w:rsidR="003F59FB" w:rsidRPr="00DE5A4B">
        <w:rPr>
          <w:rFonts w:ascii="Sylfaen" w:hAnsi="Sylfaen" w:cs="Sylfaen"/>
          <w:b/>
          <w:bCs/>
          <w:noProof/>
          <w:sz w:val="22"/>
          <w:szCs w:val="22"/>
          <w:lang w:val="ka-GE"/>
        </w:rPr>
        <w:t xml:space="preserve"> და შეთანხმებებთ</w:t>
      </w:r>
      <w:r w:rsidR="001C2E3C" w:rsidRPr="00DE5A4B">
        <w:rPr>
          <w:rFonts w:ascii="Sylfaen" w:hAnsi="Sylfaen" w:cs="Sylfaen"/>
          <w:b/>
          <w:bCs/>
          <w:noProof/>
          <w:sz w:val="22"/>
          <w:szCs w:val="22"/>
          <w:lang w:val="ka-GE"/>
        </w:rPr>
        <w:t>ან</w:t>
      </w:r>
      <w:r w:rsidR="003F59FB" w:rsidRPr="00DE5A4B">
        <w:rPr>
          <w:rFonts w:ascii="Sylfaen" w:hAnsi="Sylfaen" w:cs="Sylfaen"/>
          <w:b/>
          <w:bCs/>
          <w:noProof/>
          <w:sz w:val="22"/>
          <w:szCs w:val="22"/>
          <w:lang w:val="ka-GE"/>
        </w:rPr>
        <w:t xml:space="preserve">, </w:t>
      </w:r>
      <w:r w:rsidRPr="00DE5A4B">
        <w:rPr>
          <w:rFonts w:ascii="Sylfaen" w:hAnsi="Sylfaen" w:cs="Sylfaen"/>
          <w:b/>
          <w:bCs/>
          <w:noProof/>
          <w:sz w:val="22"/>
          <w:szCs w:val="22"/>
          <w:lang w:val="ka-GE"/>
        </w:rPr>
        <w:t>აგრეთ</w:t>
      </w:r>
      <w:r w:rsidR="003F59FB" w:rsidRPr="00DE5A4B">
        <w:rPr>
          <w:rFonts w:ascii="Sylfaen" w:hAnsi="Sylfaen" w:cs="Sylfaen"/>
          <w:b/>
          <w:bCs/>
          <w:noProof/>
          <w:sz w:val="22"/>
          <w:szCs w:val="22"/>
          <w:lang w:val="ka-GE"/>
        </w:rPr>
        <w:t>ვე, ისეთი ხელშეკ</w:t>
      </w:r>
      <w:r w:rsidRPr="00DE5A4B">
        <w:rPr>
          <w:rFonts w:ascii="Sylfaen" w:hAnsi="Sylfaen" w:cs="Sylfaen"/>
          <w:b/>
          <w:bCs/>
          <w:noProof/>
          <w:sz w:val="22"/>
          <w:szCs w:val="22"/>
          <w:lang w:val="ka-GE"/>
        </w:rPr>
        <w:t>რულებ</w:t>
      </w:r>
      <w:r w:rsidR="003F59FB" w:rsidRPr="00DE5A4B">
        <w:rPr>
          <w:rFonts w:ascii="Sylfaen" w:hAnsi="Sylfaen" w:cs="Sylfaen"/>
          <w:b/>
          <w:bCs/>
          <w:noProof/>
          <w:sz w:val="22"/>
          <w:szCs w:val="22"/>
          <w:lang w:val="ka-GE"/>
        </w:rPr>
        <w:t xml:space="preserve">ის/შეთანხმების </w:t>
      </w:r>
      <w:r w:rsidR="003F59FB" w:rsidRPr="00DE5A4B">
        <w:rPr>
          <w:rFonts w:ascii="Sylfaen" w:hAnsi="Sylfaen" w:cs="Sylfaen"/>
          <w:b/>
          <w:bCs/>
          <w:noProof/>
          <w:sz w:val="22"/>
          <w:szCs w:val="22"/>
          <w:lang w:val="ka-GE"/>
        </w:rPr>
        <w:lastRenderedPageBreak/>
        <w:t>არსებობ</w:t>
      </w:r>
      <w:r w:rsidRPr="00DE5A4B">
        <w:rPr>
          <w:rFonts w:ascii="Sylfaen" w:hAnsi="Sylfaen" w:cs="Sylfaen"/>
          <w:b/>
          <w:bCs/>
          <w:noProof/>
          <w:sz w:val="22"/>
          <w:szCs w:val="22"/>
          <w:lang w:val="ka-GE"/>
        </w:rPr>
        <w:t>ის შ</w:t>
      </w:r>
      <w:r w:rsidR="003F59FB" w:rsidRPr="00DE5A4B">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DE5A4B">
        <w:rPr>
          <w:rFonts w:ascii="Sylfaen" w:hAnsi="Sylfaen" w:cs="Sylfaen"/>
          <w:bCs/>
          <w:noProof/>
          <w:sz w:val="22"/>
          <w:szCs w:val="22"/>
          <w:lang w:val="ka-GE"/>
        </w:rPr>
        <w:t>ს</w:t>
      </w:r>
      <w:r w:rsidR="00551976" w:rsidRPr="00DE5A4B">
        <w:rPr>
          <w:rFonts w:ascii="Sylfaen" w:hAnsi="Sylfaen" w:cs="Sylfaen"/>
          <w:bCs/>
          <w:noProof/>
          <w:sz w:val="22"/>
          <w:szCs w:val="22"/>
          <w:lang w:val="pt-BR"/>
        </w:rPr>
        <w:t>.</w:t>
      </w:r>
      <w:r w:rsidR="000708A5" w:rsidRPr="00DE5A4B">
        <w:rPr>
          <w:rFonts w:ascii="Sylfaen" w:hAnsi="Sylfaen" w:cs="Sylfaen"/>
          <w:bCs/>
          <w:noProof/>
          <w:sz w:val="22"/>
          <w:szCs w:val="22"/>
          <w:lang w:val="ka-GE"/>
        </w:rPr>
        <w:t xml:space="preserve"> აგერეთვე</w:t>
      </w:r>
      <w:r w:rsidR="00336A2D" w:rsidRPr="00DE5A4B">
        <w:rPr>
          <w:rFonts w:ascii="Sylfaen" w:hAnsi="Sylfaen" w:cs="Sylfaen"/>
          <w:bCs/>
          <w:noProof/>
          <w:sz w:val="22"/>
          <w:szCs w:val="22"/>
          <w:lang w:val="ka-GE"/>
        </w:rPr>
        <w:t>,</w:t>
      </w:r>
      <w:r w:rsidR="000708A5" w:rsidRPr="00DE5A4B">
        <w:rPr>
          <w:rFonts w:ascii="Sylfaen" w:hAnsi="Sylfaen" w:cs="Sylfaen"/>
          <w:bCs/>
          <w:noProof/>
          <w:sz w:val="22"/>
          <w:szCs w:val="22"/>
          <w:lang w:val="ka-GE"/>
        </w:rPr>
        <w:t xml:space="preserve"> </w:t>
      </w:r>
      <w:r w:rsidR="00224DB5" w:rsidRPr="00DE5A4B">
        <w:rPr>
          <w:rFonts w:ascii="Sylfaen" w:hAnsi="Sylfaen" w:cs="Sylfaen"/>
          <w:bCs/>
          <w:noProof/>
          <w:sz w:val="22"/>
          <w:szCs w:val="22"/>
          <w:lang w:val="ka-GE"/>
        </w:rPr>
        <w:t>კანონპროექტი</w:t>
      </w:r>
      <w:r w:rsidR="000708A5" w:rsidRPr="00DE5A4B">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5461AA" w:rsidRPr="00DE5A4B"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lang w:val="ka-GE"/>
        </w:rPr>
      </w:pPr>
      <w:r w:rsidRPr="00DE5A4B">
        <w:rPr>
          <w:rFonts w:ascii="Sylfaen" w:hAnsi="Sylfaen" w:cs="Sylfaen"/>
          <w:b/>
          <w:bCs/>
          <w:noProof/>
          <w:sz w:val="22"/>
          <w:szCs w:val="22"/>
          <w:lang w:val="ka-GE"/>
        </w:rPr>
        <w:tab/>
      </w:r>
      <w:r w:rsidRPr="00DE5A4B">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r>
      <w:r w:rsidR="00B80879" w:rsidRPr="00DE5A4B">
        <w:rPr>
          <w:rFonts w:ascii="Sylfaen" w:hAnsi="Sylfaen" w:cs="Sylfaen"/>
          <w:bCs/>
          <w:noProof/>
          <w:sz w:val="22"/>
          <w:szCs w:val="22"/>
          <w:lang w:val="pt-BR"/>
        </w:rPr>
        <w:t>ასეთი არ არსებობს.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DE5A4B">
        <w:rPr>
          <w:rFonts w:ascii="Sylfaen" w:hAnsi="Sylfaen" w:cs="Sylfaen"/>
          <w:b/>
          <w:sz w:val="22"/>
          <w:szCs w:val="22"/>
          <w:lang w:val="ka-GE"/>
        </w:rPr>
        <w:tab/>
      </w:r>
      <w:r w:rsidR="00551976" w:rsidRPr="00DE5A4B">
        <w:rPr>
          <w:rFonts w:ascii="Sylfaen" w:hAnsi="Sylfaen" w:cs="Sylfaen"/>
          <w:b/>
          <w:sz w:val="22"/>
          <w:szCs w:val="22"/>
          <w:lang w:val="pt-BR"/>
        </w:rPr>
        <w:t>დ</w:t>
      </w:r>
      <w:r w:rsidR="00551976" w:rsidRPr="00DE5A4B">
        <w:rPr>
          <w:rFonts w:ascii="Sylfaen" w:hAnsi="Sylfaen" w:cs="LitNusx"/>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მომზადების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პროცესში</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მიღებული</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კონსულტაციები</w:t>
      </w:r>
      <w:r w:rsidR="00551976" w:rsidRPr="00DE5A4B">
        <w:rPr>
          <w:rFonts w:ascii="Sylfaen" w:hAnsi="Sylfaen" w:cs="LitNusx"/>
          <w:b/>
          <w:sz w:val="22"/>
          <w:szCs w:val="22"/>
          <w:lang w:val="pt-BR"/>
        </w:rPr>
        <w:t>:</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551976" w:rsidRPr="00DE5A4B">
        <w:rPr>
          <w:rFonts w:ascii="Sylfaen" w:hAnsi="Sylfaen" w:cs="Sylfaen"/>
          <w:b/>
          <w:bCs/>
          <w:noProof/>
          <w:sz w:val="22"/>
          <w:szCs w:val="22"/>
          <w:lang w:val="pt-BR"/>
        </w:rPr>
        <w:t xml:space="preserve">დ.ა) </w:t>
      </w:r>
      <w:r w:rsidRPr="00DE5A4B">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sidRPr="00DE5A4B">
        <w:rPr>
          <w:rFonts w:ascii="Sylfaen" w:hAnsi="Sylfaen" w:cs="Sylfaen"/>
          <w:b/>
          <w:bCs/>
          <w:noProof/>
          <w:sz w:val="22"/>
          <w:szCs w:val="22"/>
          <w:lang w:val="ka-GE"/>
        </w:rPr>
        <w:t xml:space="preserve"> სამუშაო ჯგუფი,</w:t>
      </w:r>
      <w:r w:rsidRPr="00DE5A4B">
        <w:rPr>
          <w:rFonts w:ascii="Sylfaen" w:hAnsi="Sylfaen" w:cs="Sylfaen"/>
          <w:b/>
          <w:bCs/>
          <w:noProof/>
          <w:sz w:val="22"/>
          <w:szCs w:val="22"/>
          <w:lang w:val="ka-GE"/>
        </w:rPr>
        <w:t xml:space="preserve"> რომე</w:t>
      </w:r>
      <w:r w:rsidR="00514607" w:rsidRPr="00DE5A4B">
        <w:rPr>
          <w:rFonts w:ascii="Sylfaen" w:hAnsi="Sylfaen" w:cs="Sylfaen"/>
          <w:b/>
          <w:bCs/>
          <w:noProof/>
          <w:sz w:val="22"/>
          <w:szCs w:val="22"/>
          <w:lang w:val="ka-GE"/>
        </w:rPr>
        <w:t>ლ</w:t>
      </w:r>
      <w:r w:rsidRPr="00DE5A4B">
        <w:rPr>
          <w:rFonts w:ascii="Sylfaen" w:hAnsi="Sylfaen" w:cs="Sylfaen"/>
          <w:b/>
          <w:bCs/>
          <w:noProof/>
          <w:sz w:val="22"/>
          <w:szCs w:val="22"/>
          <w:lang w:val="ka-GE"/>
        </w:rPr>
        <w:t>მაც მონაწილეობა მიიღ</w:t>
      </w:r>
      <w:r w:rsidR="00514607" w:rsidRPr="00DE5A4B">
        <w:rPr>
          <w:rFonts w:ascii="Sylfaen" w:hAnsi="Sylfaen" w:cs="Sylfaen"/>
          <w:b/>
          <w:bCs/>
          <w:noProof/>
          <w:sz w:val="22"/>
          <w:szCs w:val="22"/>
          <w:lang w:val="ka-GE"/>
        </w:rPr>
        <w:t>ო</w:t>
      </w:r>
      <w:r w:rsidRPr="00DE5A4B">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51976" w:rsidRPr="008A7569">
        <w:rPr>
          <w:rFonts w:ascii="Sylfaen" w:hAnsi="Sylfaen" w:cs="Sylfaen"/>
          <w:bCs/>
          <w:noProof/>
          <w:sz w:val="22"/>
          <w:szCs w:val="22"/>
          <w:lang w:val="pt-BR"/>
        </w:rPr>
        <w:t xml:space="preserve">წარმოდგენილი კანონპროექტის </w:t>
      </w:r>
      <w:r w:rsidR="00AC2FA2" w:rsidRPr="008A7569">
        <w:rPr>
          <w:rFonts w:ascii="Sylfaen" w:hAnsi="Sylfaen" w:cs="Sylfaen"/>
          <w:bCs/>
          <w:noProof/>
          <w:sz w:val="22"/>
          <w:szCs w:val="22"/>
          <w:lang w:val="ka-GE"/>
        </w:rPr>
        <w:t>მომზადებისათვის გამოყენებულ</w:t>
      </w:r>
      <w:r w:rsidR="002E0C6E" w:rsidRPr="008A7569">
        <w:rPr>
          <w:rFonts w:ascii="Sylfaen" w:hAnsi="Sylfaen" w:cs="Sylfaen"/>
          <w:bCs/>
          <w:noProof/>
          <w:sz w:val="22"/>
          <w:szCs w:val="22"/>
          <w:lang w:val="ka-GE"/>
        </w:rPr>
        <w:t>ი</w:t>
      </w:r>
      <w:r w:rsidR="00846628" w:rsidRPr="008A7569">
        <w:rPr>
          <w:rFonts w:ascii="Sylfaen" w:hAnsi="Sylfaen" w:cs="Sylfaen"/>
          <w:bCs/>
          <w:noProof/>
          <w:sz w:val="22"/>
          <w:szCs w:val="22"/>
          <w:lang w:val="ka-GE"/>
        </w:rPr>
        <w:t xml:space="preserve"> </w:t>
      </w:r>
      <w:r w:rsidR="00551976" w:rsidRPr="008A7569">
        <w:rPr>
          <w:rFonts w:ascii="Sylfaen" w:hAnsi="Sylfaen" w:cs="Sylfaen"/>
          <w:bCs/>
          <w:noProof/>
          <w:sz w:val="22"/>
          <w:szCs w:val="22"/>
          <w:lang w:val="pt-BR"/>
        </w:rPr>
        <w:t>ძირითადი</w:t>
      </w:r>
      <w:r w:rsidR="00846628" w:rsidRPr="008A7569">
        <w:rPr>
          <w:rFonts w:ascii="Sylfaen" w:hAnsi="Sylfaen" w:cs="Sylfaen"/>
          <w:bCs/>
          <w:noProof/>
          <w:sz w:val="22"/>
          <w:szCs w:val="22"/>
          <w:lang w:val="ka-GE"/>
        </w:rPr>
        <w:t xml:space="preserve"> მაკროეკონომიკურ</w:t>
      </w:r>
      <w:r w:rsidR="000B67F8" w:rsidRPr="008A7569">
        <w:rPr>
          <w:rFonts w:ascii="Sylfaen" w:hAnsi="Sylfaen" w:cs="Sylfaen"/>
          <w:bCs/>
          <w:noProof/>
          <w:sz w:val="22"/>
          <w:szCs w:val="22"/>
          <w:lang w:val="ka-GE"/>
        </w:rPr>
        <w:t>ი პარამეტრები</w:t>
      </w:r>
      <w:r w:rsidR="00215CAF" w:rsidRPr="008A7569">
        <w:rPr>
          <w:rFonts w:ascii="Sylfaen" w:hAnsi="Sylfaen" w:cs="Sylfaen"/>
          <w:bCs/>
          <w:noProof/>
          <w:sz w:val="22"/>
          <w:szCs w:val="22"/>
          <w:lang w:val="ka-GE"/>
        </w:rPr>
        <w:t xml:space="preserve"> </w:t>
      </w:r>
      <w:r w:rsidR="000B67F8" w:rsidRPr="008A7569">
        <w:rPr>
          <w:rFonts w:ascii="Sylfaen" w:hAnsi="Sylfaen" w:cs="Sylfaen"/>
          <w:bCs/>
          <w:noProof/>
          <w:sz w:val="22"/>
          <w:szCs w:val="22"/>
          <w:lang w:val="ka-GE"/>
        </w:rPr>
        <w:t>შ</w:t>
      </w:r>
      <w:r w:rsidR="00BB6C65" w:rsidRPr="008A7569">
        <w:rPr>
          <w:rFonts w:ascii="Sylfaen" w:hAnsi="Sylfaen" w:cs="Sylfaen"/>
          <w:bCs/>
          <w:noProof/>
          <w:sz w:val="22"/>
          <w:szCs w:val="22"/>
          <w:lang w:val="ka-GE"/>
        </w:rPr>
        <w:t xml:space="preserve">ესაბამისობაშია </w:t>
      </w:r>
      <w:r w:rsidR="00280A32" w:rsidRPr="008A7569">
        <w:rPr>
          <w:rFonts w:ascii="Sylfaen" w:hAnsi="Sylfaen" w:cs="Sylfaen"/>
          <w:bCs/>
          <w:noProof/>
          <w:sz w:val="22"/>
          <w:szCs w:val="22"/>
          <w:lang w:val="ka-GE"/>
        </w:rPr>
        <w:t>საერთაშორისო საფინა</w:t>
      </w:r>
      <w:r w:rsidR="008A7569" w:rsidRPr="008A7569">
        <w:rPr>
          <w:rFonts w:ascii="Sylfaen" w:hAnsi="Sylfaen" w:cs="Sylfaen"/>
          <w:bCs/>
          <w:noProof/>
          <w:sz w:val="22"/>
          <w:szCs w:val="22"/>
          <w:lang w:val="ka-GE"/>
        </w:rPr>
        <w:t xml:space="preserve">ნსო ინსტიტუტების პროგნოზებთან. </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DE5A4B">
        <w:rPr>
          <w:rFonts w:ascii="Sylfaen" w:hAnsi="Sylfaen" w:cs="Sylfaen"/>
          <w:b/>
          <w:bCs/>
          <w:noProof/>
          <w:sz w:val="22"/>
          <w:szCs w:val="22"/>
          <w:lang w:val="ka-GE"/>
        </w:rPr>
        <w:t>/</w:t>
      </w:r>
      <w:r w:rsidR="00B80879" w:rsidRPr="00DE5A4B">
        <w:rPr>
          <w:rFonts w:ascii="Sylfaen" w:hAnsi="Sylfaen" w:cs="Sylfaen"/>
          <w:b/>
          <w:bCs/>
          <w:noProof/>
          <w:sz w:val="22"/>
          <w:szCs w:val="22"/>
          <w:lang w:val="pt-BR"/>
        </w:rPr>
        <w:t>დაწესებულების</w:t>
      </w:r>
      <w:r w:rsidR="00514607" w:rsidRPr="00DE5A4B">
        <w:rPr>
          <w:rFonts w:ascii="Sylfaen" w:hAnsi="Sylfaen" w:cs="Sylfaen"/>
          <w:b/>
          <w:bCs/>
          <w:noProof/>
          <w:sz w:val="22"/>
          <w:szCs w:val="22"/>
          <w:lang w:val="ka-GE"/>
        </w:rPr>
        <w:t>, სამუშაო</w:t>
      </w:r>
      <w:r w:rsidR="00B80879" w:rsidRPr="00DE5A4B">
        <w:rPr>
          <w:rFonts w:ascii="Sylfaen" w:hAnsi="Sylfaen" w:cs="Sylfaen"/>
          <w:b/>
          <w:bCs/>
          <w:noProof/>
          <w:sz w:val="22"/>
          <w:szCs w:val="22"/>
          <w:lang w:val="pt-BR"/>
        </w:rPr>
        <w:t xml:space="preserve"> </w:t>
      </w:r>
      <w:r w:rsidR="00514607" w:rsidRPr="00DE5A4B">
        <w:rPr>
          <w:rFonts w:ascii="Sylfaen" w:hAnsi="Sylfaen" w:cs="Sylfaen"/>
          <w:b/>
          <w:bCs/>
          <w:noProof/>
          <w:sz w:val="22"/>
          <w:szCs w:val="22"/>
          <w:lang w:val="ka-GE"/>
        </w:rPr>
        <w:t xml:space="preserve">ჯგუფის,  </w:t>
      </w:r>
      <w:r w:rsidR="00B80879" w:rsidRPr="00DE5A4B">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D57A2" w:rsidRPr="00DE5A4B">
        <w:rPr>
          <w:rFonts w:ascii="Sylfaen" w:hAnsi="Sylfaen" w:cs="Sylfaen"/>
          <w:bCs/>
          <w:noProof/>
          <w:sz w:val="22"/>
          <w:szCs w:val="22"/>
          <w:lang w:val="ka-GE"/>
        </w:rPr>
        <w:t>ასეთი არ არსებობს</w:t>
      </w:r>
      <w:r w:rsidR="00BC7C96" w:rsidRPr="00DE5A4B">
        <w:rPr>
          <w:rFonts w:ascii="Sylfaen" w:hAnsi="Sylfaen" w:cs="Sylfaen"/>
          <w:bCs/>
          <w:noProof/>
          <w:sz w:val="22"/>
          <w:szCs w:val="22"/>
          <w:lang w:val="ka-GE"/>
        </w:rPr>
        <w:t>.</w:t>
      </w:r>
    </w:p>
    <w:p w:rsidR="00514607" w:rsidRPr="00DE5A4B" w:rsidRDefault="005146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t xml:space="preserve">დ.გ) </w:t>
      </w:r>
      <w:r w:rsidR="00D5032C" w:rsidRPr="00DE5A4B">
        <w:rPr>
          <w:rFonts w:ascii="Sylfaen" w:hAnsi="Sylfaen" w:cs="Sylfaen"/>
          <w:b/>
          <w:bCs/>
          <w:noProof/>
          <w:sz w:val="22"/>
          <w:szCs w:val="22"/>
          <w:lang w:val="ka-GE"/>
        </w:rPr>
        <w:t>ს</w:t>
      </w:r>
      <w:r w:rsidRPr="00DE5A4B">
        <w:rPr>
          <w:rFonts w:ascii="Sylfaen" w:hAnsi="Sylfaen" w:cs="Sylfaen"/>
          <w:b/>
          <w:sz w:val="22"/>
          <w:szCs w:val="22"/>
        </w:rPr>
        <w:t>ხვა</w:t>
      </w:r>
      <w:r w:rsidRPr="00DE5A4B">
        <w:rPr>
          <w:rFonts w:ascii="Sylfaen" w:hAnsi="Sylfaen"/>
          <w:b/>
          <w:sz w:val="22"/>
          <w:szCs w:val="22"/>
        </w:rPr>
        <w:t xml:space="preserve"> </w:t>
      </w:r>
      <w:r w:rsidRPr="00DE5A4B">
        <w:rPr>
          <w:rFonts w:ascii="Sylfaen" w:hAnsi="Sylfaen" w:cs="Sylfaen"/>
          <w:b/>
          <w:sz w:val="22"/>
          <w:szCs w:val="22"/>
        </w:rPr>
        <w:t>ქვეყნების</w:t>
      </w:r>
      <w:r w:rsidRPr="00DE5A4B">
        <w:rPr>
          <w:rFonts w:ascii="Sylfaen" w:hAnsi="Sylfaen"/>
          <w:b/>
          <w:sz w:val="22"/>
          <w:szCs w:val="22"/>
        </w:rPr>
        <w:t xml:space="preserve"> </w:t>
      </w:r>
      <w:r w:rsidRPr="00DE5A4B">
        <w:rPr>
          <w:rFonts w:ascii="Sylfaen" w:hAnsi="Sylfaen" w:cs="Sylfaen"/>
          <w:b/>
          <w:sz w:val="22"/>
          <w:szCs w:val="22"/>
        </w:rPr>
        <w:t>გამოცდილება</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მსგავსი</w:t>
      </w:r>
      <w:r w:rsidRPr="00DE5A4B">
        <w:rPr>
          <w:rFonts w:ascii="Sylfaen" w:hAnsi="Sylfaen"/>
          <w:b/>
          <w:sz w:val="22"/>
          <w:szCs w:val="22"/>
        </w:rPr>
        <w:t xml:space="preserve"> </w:t>
      </w:r>
      <w:r w:rsidRPr="00DE5A4B">
        <w:rPr>
          <w:rFonts w:ascii="Sylfaen" w:hAnsi="Sylfaen" w:cs="Sylfaen"/>
          <w:b/>
          <w:sz w:val="22"/>
          <w:szCs w:val="22"/>
        </w:rPr>
        <w:t>კანონების</w:t>
      </w:r>
      <w:r w:rsidRPr="00DE5A4B">
        <w:rPr>
          <w:rFonts w:ascii="Sylfaen" w:hAnsi="Sylfaen"/>
          <w:b/>
          <w:sz w:val="22"/>
          <w:szCs w:val="22"/>
        </w:rPr>
        <w:t xml:space="preserve"> </w:t>
      </w:r>
      <w:r w:rsidRPr="00DE5A4B">
        <w:rPr>
          <w:rFonts w:ascii="Sylfaen" w:hAnsi="Sylfaen" w:cs="Sylfaen"/>
          <w:b/>
          <w:sz w:val="22"/>
          <w:szCs w:val="22"/>
        </w:rPr>
        <w:t>იმპლემენტაციის</w:t>
      </w:r>
      <w:r w:rsidRPr="00DE5A4B">
        <w:rPr>
          <w:rFonts w:ascii="Sylfaen" w:hAnsi="Sylfaen"/>
          <w:b/>
          <w:sz w:val="22"/>
          <w:szCs w:val="22"/>
        </w:rPr>
        <w:t xml:space="preserve"> </w:t>
      </w:r>
      <w:r w:rsidRPr="00DE5A4B">
        <w:rPr>
          <w:rFonts w:ascii="Sylfaen" w:hAnsi="Sylfaen" w:cs="Sylfaen"/>
          <w:b/>
          <w:sz w:val="22"/>
          <w:szCs w:val="22"/>
        </w:rPr>
        <w:t>სფეროში</w:t>
      </w:r>
      <w:r w:rsidRPr="00DE5A4B">
        <w:rPr>
          <w:rFonts w:ascii="Sylfaen" w:hAnsi="Sylfaen"/>
          <w:b/>
          <w:sz w:val="22"/>
          <w:szCs w:val="22"/>
        </w:rPr>
        <w:t xml:space="preserve">, </w:t>
      </w:r>
      <w:r w:rsidRPr="00DE5A4B">
        <w:rPr>
          <w:rFonts w:ascii="Sylfaen" w:hAnsi="Sylfaen" w:cs="Sylfaen"/>
          <w:b/>
          <w:sz w:val="22"/>
          <w:szCs w:val="22"/>
        </w:rPr>
        <w:t>იმ</w:t>
      </w:r>
      <w:r w:rsidRPr="00DE5A4B">
        <w:rPr>
          <w:rFonts w:ascii="Sylfaen" w:hAnsi="Sylfaen"/>
          <w:b/>
          <w:sz w:val="22"/>
          <w:szCs w:val="22"/>
        </w:rPr>
        <w:t xml:space="preserve"> </w:t>
      </w:r>
      <w:r w:rsidRPr="00DE5A4B">
        <w:rPr>
          <w:rFonts w:ascii="Sylfaen" w:hAnsi="Sylfaen" w:cs="Sylfaen"/>
          <w:b/>
          <w:sz w:val="22"/>
          <w:szCs w:val="22"/>
        </w:rPr>
        <w:t>გამოცდილების</w:t>
      </w:r>
      <w:r w:rsidRPr="00DE5A4B">
        <w:rPr>
          <w:rFonts w:ascii="Sylfaen" w:hAnsi="Sylfaen"/>
          <w:b/>
          <w:sz w:val="22"/>
          <w:szCs w:val="22"/>
        </w:rPr>
        <w:t xml:space="preserve"> </w:t>
      </w:r>
      <w:r w:rsidRPr="00DE5A4B">
        <w:rPr>
          <w:rFonts w:ascii="Sylfaen" w:hAnsi="Sylfaen" w:cs="Sylfaen"/>
          <w:b/>
          <w:sz w:val="22"/>
          <w:szCs w:val="22"/>
        </w:rPr>
        <w:t>მიმოხილვა</w:t>
      </w:r>
      <w:r w:rsidRPr="00DE5A4B">
        <w:rPr>
          <w:rFonts w:ascii="Sylfaen" w:hAnsi="Sylfaen"/>
          <w:b/>
          <w:sz w:val="22"/>
          <w:szCs w:val="22"/>
        </w:rPr>
        <w:t xml:space="preserve">, </w:t>
      </w:r>
      <w:r w:rsidRPr="00DE5A4B">
        <w:rPr>
          <w:rFonts w:ascii="Sylfaen" w:hAnsi="Sylfaen" w:cs="Sylfaen"/>
          <w:b/>
          <w:sz w:val="22"/>
          <w:szCs w:val="22"/>
        </w:rPr>
        <w:t>რომელიც</w:t>
      </w:r>
      <w:r w:rsidRPr="00DE5A4B">
        <w:rPr>
          <w:rFonts w:ascii="Sylfaen" w:hAnsi="Sylfaen"/>
          <w:b/>
          <w:sz w:val="22"/>
          <w:szCs w:val="22"/>
        </w:rPr>
        <w:t xml:space="preserve"> </w:t>
      </w:r>
      <w:r w:rsidRPr="00DE5A4B">
        <w:rPr>
          <w:rFonts w:ascii="Sylfaen" w:hAnsi="Sylfaen" w:cs="Sylfaen"/>
          <w:b/>
          <w:sz w:val="22"/>
          <w:szCs w:val="22"/>
        </w:rPr>
        <w:t>მაგალითად</w:t>
      </w:r>
      <w:r w:rsidRPr="00DE5A4B">
        <w:rPr>
          <w:rFonts w:ascii="Sylfaen" w:hAnsi="Sylfaen"/>
          <w:b/>
          <w:sz w:val="22"/>
          <w:szCs w:val="22"/>
        </w:rPr>
        <w:t xml:space="preserve"> </w:t>
      </w:r>
      <w:r w:rsidRPr="00DE5A4B">
        <w:rPr>
          <w:rFonts w:ascii="Sylfaen" w:hAnsi="Sylfaen" w:cs="Sylfaen"/>
          <w:b/>
          <w:sz w:val="22"/>
          <w:szCs w:val="22"/>
        </w:rPr>
        <w:t>იქნა</w:t>
      </w:r>
      <w:r w:rsidRPr="00DE5A4B">
        <w:rPr>
          <w:rFonts w:ascii="Sylfaen" w:hAnsi="Sylfaen"/>
          <w:b/>
          <w:sz w:val="22"/>
          <w:szCs w:val="22"/>
        </w:rPr>
        <w:t xml:space="preserve"> </w:t>
      </w:r>
      <w:r w:rsidRPr="00DE5A4B">
        <w:rPr>
          <w:rFonts w:ascii="Sylfaen" w:hAnsi="Sylfaen" w:cs="Sylfaen"/>
          <w:b/>
          <w:sz w:val="22"/>
          <w:szCs w:val="22"/>
        </w:rPr>
        <w:t>გამოყენებული</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მომზადებისას</w:t>
      </w:r>
      <w:r w:rsidRPr="00DE5A4B">
        <w:rPr>
          <w:rFonts w:ascii="Sylfaen" w:hAnsi="Sylfaen"/>
          <w:b/>
          <w:sz w:val="22"/>
          <w:szCs w:val="22"/>
        </w:rPr>
        <w:t xml:space="preserve">, </w:t>
      </w:r>
      <w:r w:rsidRPr="00DE5A4B">
        <w:rPr>
          <w:rFonts w:ascii="Sylfaen" w:hAnsi="Sylfaen" w:cs="Sylfaen"/>
          <w:b/>
          <w:sz w:val="22"/>
          <w:szCs w:val="22"/>
        </w:rPr>
        <w:t>ასეთი</w:t>
      </w:r>
      <w:r w:rsidRPr="00DE5A4B">
        <w:rPr>
          <w:rFonts w:ascii="Sylfaen" w:hAnsi="Sylfaen"/>
          <w:b/>
          <w:sz w:val="22"/>
          <w:szCs w:val="22"/>
        </w:rPr>
        <w:t xml:space="preserve"> </w:t>
      </w:r>
      <w:r w:rsidRPr="00DE5A4B">
        <w:rPr>
          <w:rFonts w:ascii="Sylfaen" w:hAnsi="Sylfaen" w:cs="Sylfaen"/>
          <w:b/>
          <w:sz w:val="22"/>
          <w:szCs w:val="22"/>
        </w:rPr>
        <w:t>მიმოხილვის</w:t>
      </w:r>
      <w:r w:rsidRPr="00DE5A4B">
        <w:rPr>
          <w:rFonts w:ascii="Sylfaen" w:hAnsi="Sylfaen"/>
          <w:b/>
          <w:sz w:val="22"/>
          <w:szCs w:val="22"/>
        </w:rPr>
        <w:t xml:space="preserve"> </w:t>
      </w:r>
      <w:r w:rsidRPr="00DE5A4B">
        <w:rPr>
          <w:rFonts w:ascii="Sylfaen" w:hAnsi="Sylfaen" w:cs="Sylfaen"/>
          <w:b/>
          <w:sz w:val="22"/>
          <w:szCs w:val="22"/>
        </w:rPr>
        <w:t>მომზადების</w:t>
      </w:r>
      <w:r w:rsidRPr="00DE5A4B">
        <w:rPr>
          <w:rFonts w:ascii="Sylfaen" w:hAnsi="Sylfaen"/>
          <w:b/>
          <w:sz w:val="22"/>
          <w:szCs w:val="22"/>
        </w:rPr>
        <w:t xml:space="preserve"> </w:t>
      </w:r>
      <w:r w:rsidRPr="00DE5A4B">
        <w:rPr>
          <w:rFonts w:ascii="Sylfaen" w:hAnsi="Sylfaen" w:cs="Sylfaen"/>
          <w:b/>
          <w:sz w:val="22"/>
          <w:szCs w:val="22"/>
        </w:rPr>
        <w:t>შემთხვევაში</w:t>
      </w:r>
      <w:r w:rsidRPr="00DE5A4B">
        <w:rPr>
          <w:rFonts w:ascii="Sylfaen" w:hAnsi="Sylfaen" w:cs="Sylfaen"/>
          <w:b/>
          <w:sz w:val="22"/>
          <w:szCs w:val="22"/>
          <w:lang w:val="ka-GE"/>
        </w:rPr>
        <w:t>:</w:t>
      </w:r>
    </w:p>
    <w:p w:rsidR="00780894" w:rsidRPr="00DE5A4B" w:rsidRDefault="0078089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DE5A4B">
        <w:rPr>
          <w:rFonts w:ascii="Sylfaen" w:hAnsi="Sylfaen" w:cs="Sylfaen"/>
          <w:bCs/>
          <w:noProof/>
          <w:sz w:val="22"/>
          <w:szCs w:val="22"/>
          <w:lang w:val="ka-GE"/>
        </w:rPr>
        <w:t>ასეთი მიმოხილვა არ არსებობს.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ე</w:t>
      </w:r>
      <w:r w:rsidR="00B80879" w:rsidRPr="00DE5A4B">
        <w:rPr>
          <w:rFonts w:ascii="Sylfaen" w:hAnsi="Sylfaen" w:cs="Sylfaen"/>
          <w:b/>
          <w:bCs/>
          <w:noProof/>
          <w:sz w:val="22"/>
          <w:szCs w:val="22"/>
          <w:lang w:val="pt-BR"/>
        </w:rPr>
        <w:t>) კანონ</w:t>
      </w:r>
      <w:r w:rsidR="00551976" w:rsidRPr="00DE5A4B">
        <w:rPr>
          <w:rFonts w:ascii="Sylfaen" w:hAnsi="Sylfaen" w:cs="Sylfaen"/>
          <w:b/>
          <w:bCs/>
          <w:noProof/>
          <w:sz w:val="22"/>
          <w:szCs w:val="22"/>
          <w:lang w:val="pt-BR"/>
        </w:rPr>
        <w:t>პროექტის ავტორი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51976" w:rsidRPr="00DE5A4B">
        <w:rPr>
          <w:rFonts w:ascii="Sylfaen" w:hAnsi="Sylfaen" w:cs="Sylfaen"/>
          <w:bCs/>
          <w:noProof/>
          <w:sz w:val="22"/>
          <w:szCs w:val="22"/>
          <w:lang w:val="ka-GE"/>
        </w:rPr>
        <w:t>საქართველოს ფინანსთა სამინისტრო</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ვ</w:t>
      </w:r>
      <w:r w:rsidR="00B80879" w:rsidRPr="00DE5A4B">
        <w:rPr>
          <w:rFonts w:ascii="Sylfaen" w:hAnsi="Sylfaen" w:cs="Sylfaen"/>
          <w:b/>
          <w:bCs/>
          <w:noProof/>
          <w:sz w:val="22"/>
          <w:szCs w:val="22"/>
          <w:lang w:val="pt-BR"/>
        </w:rPr>
        <w:t>) კანონ</w:t>
      </w:r>
      <w:r w:rsidR="00551976" w:rsidRPr="00DE5A4B">
        <w:rPr>
          <w:rFonts w:ascii="Sylfaen" w:hAnsi="Sylfaen" w:cs="Sylfaen"/>
          <w:b/>
          <w:bCs/>
          <w:noProof/>
          <w:sz w:val="22"/>
          <w:szCs w:val="22"/>
          <w:lang w:val="pt-BR"/>
        </w:rPr>
        <w:t>პროექტის ინიციატორი</w:t>
      </w:r>
    </w:p>
    <w:p w:rsidR="00D76E3F" w:rsidRPr="0056628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DE5A4B">
        <w:rPr>
          <w:rFonts w:ascii="Sylfaen" w:hAnsi="Sylfaen" w:cs="Sylfaen"/>
          <w:bCs/>
          <w:noProof/>
          <w:sz w:val="22"/>
          <w:szCs w:val="22"/>
          <w:lang w:val="ka-GE"/>
        </w:rPr>
        <w:tab/>
      </w:r>
      <w:r w:rsidR="00394BB6" w:rsidRPr="00DE5A4B">
        <w:rPr>
          <w:rFonts w:ascii="Sylfaen" w:hAnsi="Sylfaen" w:cs="Sylfaen"/>
          <w:bCs/>
          <w:noProof/>
          <w:sz w:val="22"/>
          <w:szCs w:val="22"/>
          <w:lang w:val="ka-GE"/>
        </w:rPr>
        <w:t>საქართველოს მთავრობა</w:t>
      </w:r>
    </w:p>
    <w:sectPr w:rsidR="00D76E3F" w:rsidRPr="005662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1F8" w:rsidRDefault="00B351F8">
      <w:r>
        <w:separator/>
      </w:r>
    </w:p>
  </w:endnote>
  <w:endnote w:type="continuationSeparator" w:id="0">
    <w:p w:rsidR="00B351F8" w:rsidRDefault="00B3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altName w:val="Calibri"/>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LitNusx">
    <w:altName w:val="Calibri"/>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D7" w:rsidRDefault="00C96BD7"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6BD7" w:rsidRDefault="00C96BD7"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D7" w:rsidRDefault="00C96BD7"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185">
      <w:rPr>
        <w:rStyle w:val="PageNumber"/>
        <w:noProof/>
      </w:rPr>
      <w:t>19</w:t>
    </w:r>
    <w:r>
      <w:rPr>
        <w:rStyle w:val="PageNumber"/>
      </w:rPr>
      <w:fldChar w:fldCharType="end"/>
    </w:r>
  </w:p>
  <w:p w:rsidR="00C96BD7" w:rsidRDefault="00C96BD7"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C96BD7" w:rsidRDefault="00C96BD7">
        <w:pPr>
          <w:pStyle w:val="Footer"/>
          <w:jc w:val="right"/>
        </w:pPr>
        <w:r>
          <w:fldChar w:fldCharType="begin"/>
        </w:r>
        <w:r>
          <w:instrText xml:space="preserve"> PAGE   \* MERGEFORMAT </w:instrText>
        </w:r>
        <w:r>
          <w:fldChar w:fldCharType="separate"/>
        </w:r>
        <w:r w:rsidR="00F52185">
          <w:rPr>
            <w:noProof/>
          </w:rPr>
          <w:t>1</w:t>
        </w:r>
        <w:r>
          <w:rPr>
            <w:noProof/>
          </w:rPr>
          <w:fldChar w:fldCharType="end"/>
        </w:r>
      </w:p>
    </w:sdtContent>
  </w:sdt>
  <w:p w:rsidR="00C96BD7" w:rsidRDefault="00C96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1F8" w:rsidRDefault="00B351F8">
      <w:r>
        <w:separator/>
      </w:r>
    </w:p>
  </w:footnote>
  <w:footnote w:type="continuationSeparator" w:id="0">
    <w:p w:rsidR="00B351F8" w:rsidRDefault="00B3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3DDC"/>
    <w:multiLevelType w:val="hybridMultilevel"/>
    <w:tmpl w:val="ACFC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1F47"/>
    <w:multiLevelType w:val="hybridMultilevel"/>
    <w:tmpl w:val="3454F3D2"/>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03C48"/>
    <w:multiLevelType w:val="hybridMultilevel"/>
    <w:tmpl w:val="9B04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29043A0"/>
    <w:multiLevelType w:val="hybridMultilevel"/>
    <w:tmpl w:val="34E8F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051AB"/>
    <w:multiLevelType w:val="hybridMultilevel"/>
    <w:tmpl w:val="C9D2F7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440BC"/>
    <w:multiLevelType w:val="hybridMultilevel"/>
    <w:tmpl w:val="6994C79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1DE67EF"/>
    <w:multiLevelType w:val="hybridMultilevel"/>
    <w:tmpl w:val="1CD8D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26B0915"/>
    <w:multiLevelType w:val="hybridMultilevel"/>
    <w:tmpl w:val="25E2D9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4001B"/>
    <w:multiLevelType w:val="hybridMultilevel"/>
    <w:tmpl w:val="9954B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7"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F59CC"/>
    <w:multiLevelType w:val="hybridMultilevel"/>
    <w:tmpl w:val="34B45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41345"/>
    <w:multiLevelType w:val="hybridMultilevel"/>
    <w:tmpl w:val="09A8DBCA"/>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4835577"/>
    <w:multiLevelType w:val="hybridMultilevel"/>
    <w:tmpl w:val="A46C381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25"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879F3"/>
    <w:multiLevelType w:val="hybridMultilevel"/>
    <w:tmpl w:val="82CC3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9C5D36"/>
    <w:multiLevelType w:val="hybridMultilevel"/>
    <w:tmpl w:val="59C2031C"/>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402224AA"/>
    <w:multiLevelType w:val="hybridMultilevel"/>
    <w:tmpl w:val="95A6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FA64A6"/>
    <w:multiLevelType w:val="hybridMultilevel"/>
    <w:tmpl w:val="E722BF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5D74F6"/>
    <w:multiLevelType w:val="hybridMultilevel"/>
    <w:tmpl w:val="932C9CA6"/>
    <w:lvl w:ilvl="0" w:tplc="0409000D">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4BD31343"/>
    <w:multiLevelType w:val="hybridMultilevel"/>
    <w:tmpl w:val="6748B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5B470776"/>
    <w:multiLevelType w:val="hybridMultilevel"/>
    <w:tmpl w:val="4FEEC546"/>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4"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5"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42"/>
  </w:num>
  <w:num w:numId="3">
    <w:abstractNumId w:val="13"/>
  </w:num>
  <w:num w:numId="4">
    <w:abstractNumId w:val="25"/>
  </w:num>
  <w:num w:numId="5">
    <w:abstractNumId w:val="9"/>
  </w:num>
  <w:num w:numId="6">
    <w:abstractNumId w:val="35"/>
  </w:num>
  <w:num w:numId="7">
    <w:abstractNumId w:val="5"/>
  </w:num>
  <w:num w:numId="8">
    <w:abstractNumId w:val="17"/>
  </w:num>
  <w:num w:numId="9">
    <w:abstractNumId w:val="36"/>
  </w:num>
  <w:num w:numId="10">
    <w:abstractNumId w:val="45"/>
  </w:num>
  <w:num w:numId="11">
    <w:abstractNumId w:val="23"/>
  </w:num>
  <w:num w:numId="12">
    <w:abstractNumId w:val="43"/>
  </w:num>
  <w:num w:numId="13">
    <w:abstractNumId w:val="14"/>
  </w:num>
  <w:num w:numId="14">
    <w:abstractNumId w:val="34"/>
  </w:num>
  <w:num w:numId="15">
    <w:abstractNumId w:val="24"/>
  </w:num>
  <w:num w:numId="16">
    <w:abstractNumId w:val="8"/>
  </w:num>
  <w:num w:numId="17">
    <w:abstractNumId w:val="46"/>
  </w:num>
  <w:num w:numId="18">
    <w:abstractNumId w:val="2"/>
  </w:num>
  <w:num w:numId="19">
    <w:abstractNumId w:val="16"/>
  </w:num>
  <w:num w:numId="20">
    <w:abstractNumId w:val="38"/>
  </w:num>
  <w:num w:numId="21">
    <w:abstractNumId w:val="20"/>
  </w:num>
  <w:num w:numId="22">
    <w:abstractNumId w:val="44"/>
  </w:num>
  <w:num w:numId="23">
    <w:abstractNumId w:val="22"/>
  </w:num>
  <w:num w:numId="24">
    <w:abstractNumId w:val="39"/>
  </w:num>
  <w:num w:numId="25">
    <w:abstractNumId w:val="41"/>
  </w:num>
  <w:num w:numId="26">
    <w:abstractNumId w:val="32"/>
  </w:num>
  <w:num w:numId="27">
    <w:abstractNumId w:val="21"/>
  </w:num>
  <w:num w:numId="28">
    <w:abstractNumId w:val="18"/>
  </w:num>
  <w:num w:numId="29">
    <w:abstractNumId w:val="27"/>
  </w:num>
  <w:num w:numId="30">
    <w:abstractNumId w:val="19"/>
  </w:num>
  <w:num w:numId="31">
    <w:abstractNumId w:val="1"/>
  </w:num>
  <w:num w:numId="32">
    <w:abstractNumId w:val="7"/>
  </w:num>
  <w:num w:numId="33">
    <w:abstractNumId w:val="10"/>
  </w:num>
  <w:num w:numId="34">
    <w:abstractNumId w:val="6"/>
  </w:num>
  <w:num w:numId="35">
    <w:abstractNumId w:val="12"/>
  </w:num>
  <w:num w:numId="36">
    <w:abstractNumId w:val="3"/>
  </w:num>
  <w:num w:numId="37">
    <w:abstractNumId w:val="15"/>
  </w:num>
  <w:num w:numId="38">
    <w:abstractNumId w:val="4"/>
  </w:num>
  <w:num w:numId="39">
    <w:abstractNumId w:val="31"/>
  </w:num>
  <w:num w:numId="40">
    <w:abstractNumId w:val="30"/>
  </w:num>
  <w:num w:numId="41">
    <w:abstractNumId w:val="40"/>
  </w:num>
  <w:num w:numId="42">
    <w:abstractNumId w:val="28"/>
  </w:num>
  <w:num w:numId="43">
    <w:abstractNumId w:val="29"/>
  </w:num>
  <w:num w:numId="44">
    <w:abstractNumId w:val="11"/>
  </w:num>
  <w:num w:numId="45">
    <w:abstractNumId w:val="33"/>
  </w:num>
  <w:num w:numId="46">
    <w:abstractNumId w:val="26"/>
  </w:num>
  <w:num w:numId="4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083"/>
    <w:rsid w:val="000029A2"/>
    <w:rsid w:val="00003BD7"/>
    <w:rsid w:val="00004DC9"/>
    <w:rsid w:val="00007236"/>
    <w:rsid w:val="00007C9A"/>
    <w:rsid w:val="00010B5B"/>
    <w:rsid w:val="00011EAE"/>
    <w:rsid w:val="00014781"/>
    <w:rsid w:val="00014C43"/>
    <w:rsid w:val="00014FF9"/>
    <w:rsid w:val="000156DB"/>
    <w:rsid w:val="000168BD"/>
    <w:rsid w:val="00017991"/>
    <w:rsid w:val="00020B5B"/>
    <w:rsid w:val="00022615"/>
    <w:rsid w:val="0002304D"/>
    <w:rsid w:val="0002319F"/>
    <w:rsid w:val="00024158"/>
    <w:rsid w:val="00032D33"/>
    <w:rsid w:val="00034072"/>
    <w:rsid w:val="000345A5"/>
    <w:rsid w:val="00037B1C"/>
    <w:rsid w:val="0004020F"/>
    <w:rsid w:val="0004343B"/>
    <w:rsid w:val="000446EB"/>
    <w:rsid w:val="000512B8"/>
    <w:rsid w:val="0005298D"/>
    <w:rsid w:val="0005559E"/>
    <w:rsid w:val="00056D40"/>
    <w:rsid w:val="00057894"/>
    <w:rsid w:val="000605C3"/>
    <w:rsid w:val="00062249"/>
    <w:rsid w:val="00062B35"/>
    <w:rsid w:val="000632BD"/>
    <w:rsid w:val="000708A5"/>
    <w:rsid w:val="00073385"/>
    <w:rsid w:val="000733C9"/>
    <w:rsid w:val="00074ADE"/>
    <w:rsid w:val="00075FDD"/>
    <w:rsid w:val="00076E08"/>
    <w:rsid w:val="00076E64"/>
    <w:rsid w:val="00076F22"/>
    <w:rsid w:val="00080E90"/>
    <w:rsid w:val="00081E42"/>
    <w:rsid w:val="0008322C"/>
    <w:rsid w:val="00084645"/>
    <w:rsid w:val="00084BD4"/>
    <w:rsid w:val="0008513E"/>
    <w:rsid w:val="000853FF"/>
    <w:rsid w:val="000855F2"/>
    <w:rsid w:val="000920A6"/>
    <w:rsid w:val="0009222C"/>
    <w:rsid w:val="000934DC"/>
    <w:rsid w:val="00093FDA"/>
    <w:rsid w:val="0009509F"/>
    <w:rsid w:val="000962E0"/>
    <w:rsid w:val="00096571"/>
    <w:rsid w:val="0009682D"/>
    <w:rsid w:val="00097063"/>
    <w:rsid w:val="000A032E"/>
    <w:rsid w:val="000A1AD0"/>
    <w:rsid w:val="000A2920"/>
    <w:rsid w:val="000A366C"/>
    <w:rsid w:val="000A5079"/>
    <w:rsid w:val="000A70DA"/>
    <w:rsid w:val="000A711E"/>
    <w:rsid w:val="000B00BD"/>
    <w:rsid w:val="000B158F"/>
    <w:rsid w:val="000B3604"/>
    <w:rsid w:val="000B63D9"/>
    <w:rsid w:val="000B65E2"/>
    <w:rsid w:val="000B67F8"/>
    <w:rsid w:val="000B7518"/>
    <w:rsid w:val="000B7DB5"/>
    <w:rsid w:val="000C0AEF"/>
    <w:rsid w:val="000C0F22"/>
    <w:rsid w:val="000C1605"/>
    <w:rsid w:val="000C2F03"/>
    <w:rsid w:val="000C4E93"/>
    <w:rsid w:val="000C71F9"/>
    <w:rsid w:val="000C7683"/>
    <w:rsid w:val="000D0A84"/>
    <w:rsid w:val="000D0DD0"/>
    <w:rsid w:val="000D2AB9"/>
    <w:rsid w:val="000D6E04"/>
    <w:rsid w:val="000E1E0D"/>
    <w:rsid w:val="000E3C2E"/>
    <w:rsid w:val="000E3D7F"/>
    <w:rsid w:val="000E609C"/>
    <w:rsid w:val="000E61CC"/>
    <w:rsid w:val="000F2329"/>
    <w:rsid w:val="000F2AF1"/>
    <w:rsid w:val="000F2C16"/>
    <w:rsid w:val="000F4DA6"/>
    <w:rsid w:val="000F65AB"/>
    <w:rsid w:val="000F71B3"/>
    <w:rsid w:val="000F77E1"/>
    <w:rsid w:val="00101261"/>
    <w:rsid w:val="0010128E"/>
    <w:rsid w:val="00102E3B"/>
    <w:rsid w:val="00103EFD"/>
    <w:rsid w:val="00105F25"/>
    <w:rsid w:val="00106799"/>
    <w:rsid w:val="00107031"/>
    <w:rsid w:val="0011087A"/>
    <w:rsid w:val="001119AD"/>
    <w:rsid w:val="00111C7E"/>
    <w:rsid w:val="00112E0C"/>
    <w:rsid w:val="00113469"/>
    <w:rsid w:val="001164EC"/>
    <w:rsid w:val="00117589"/>
    <w:rsid w:val="00117F7D"/>
    <w:rsid w:val="00120032"/>
    <w:rsid w:val="00120D5F"/>
    <w:rsid w:val="00123513"/>
    <w:rsid w:val="00124602"/>
    <w:rsid w:val="00126993"/>
    <w:rsid w:val="0013184A"/>
    <w:rsid w:val="00132AD2"/>
    <w:rsid w:val="00133A39"/>
    <w:rsid w:val="001345C6"/>
    <w:rsid w:val="00134716"/>
    <w:rsid w:val="00134DE8"/>
    <w:rsid w:val="00135A40"/>
    <w:rsid w:val="00141C5A"/>
    <w:rsid w:val="00142A33"/>
    <w:rsid w:val="00142A43"/>
    <w:rsid w:val="00146838"/>
    <w:rsid w:val="00147C19"/>
    <w:rsid w:val="00147CBE"/>
    <w:rsid w:val="00150337"/>
    <w:rsid w:val="0015316C"/>
    <w:rsid w:val="001536F0"/>
    <w:rsid w:val="00153F1C"/>
    <w:rsid w:val="001540B5"/>
    <w:rsid w:val="00154481"/>
    <w:rsid w:val="00154CFD"/>
    <w:rsid w:val="00155457"/>
    <w:rsid w:val="00160669"/>
    <w:rsid w:val="0016074C"/>
    <w:rsid w:val="00161350"/>
    <w:rsid w:val="00161FF9"/>
    <w:rsid w:val="0016273C"/>
    <w:rsid w:val="00162A7A"/>
    <w:rsid w:val="00162D4D"/>
    <w:rsid w:val="00164446"/>
    <w:rsid w:val="00164EE8"/>
    <w:rsid w:val="001653AD"/>
    <w:rsid w:val="00170547"/>
    <w:rsid w:val="0017087B"/>
    <w:rsid w:val="00171B63"/>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3FFE"/>
    <w:rsid w:val="0019541D"/>
    <w:rsid w:val="0019768B"/>
    <w:rsid w:val="00197B19"/>
    <w:rsid w:val="001A3505"/>
    <w:rsid w:val="001A3D63"/>
    <w:rsid w:val="001A456D"/>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4BD6"/>
    <w:rsid w:val="001E5CAB"/>
    <w:rsid w:val="001E764E"/>
    <w:rsid w:val="001F0ED3"/>
    <w:rsid w:val="001F1665"/>
    <w:rsid w:val="001F1764"/>
    <w:rsid w:val="001F3CE5"/>
    <w:rsid w:val="001F72C8"/>
    <w:rsid w:val="001F7E19"/>
    <w:rsid w:val="00202A7C"/>
    <w:rsid w:val="00202DA4"/>
    <w:rsid w:val="00207799"/>
    <w:rsid w:val="00210A68"/>
    <w:rsid w:val="00211F9A"/>
    <w:rsid w:val="00212660"/>
    <w:rsid w:val="00214D60"/>
    <w:rsid w:val="00215B98"/>
    <w:rsid w:val="00215CAF"/>
    <w:rsid w:val="00217460"/>
    <w:rsid w:val="00217D31"/>
    <w:rsid w:val="002207BF"/>
    <w:rsid w:val="00221B9F"/>
    <w:rsid w:val="00222145"/>
    <w:rsid w:val="002226C1"/>
    <w:rsid w:val="002228DD"/>
    <w:rsid w:val="00224DB5"/>
    <w:rsid w:val="0022609C"/>
    <w:rsid w:val="0022650C"/>
    <w:rsid w:val="00227696"/>
    <w:rsid w:val="0022786F"/>
    <w:rsid w:val="0022790D"/>
    <w:rsid w:val="00230A56"/>
    <w:rsid w:val="0023406F"/>
    <w:rsid w:val="002343EF"/>
    <w:rsid w:val="002412F5"/>
    <w:rsid w:val="00242908"/>
    <w:rsid w:val="00243406"/>
    <w:rsid w:val="00243B68"/>
    <w:rsid w:val="00243DC0"/>
    <w:rsid w:val="00244437"/>
    <w:rsid w:val="00244A62"/>
    <w:rsid w:val="0024794A"/>
    <w:rsid w:val="00247BD9"/>
    <w:rsid w:val="00250727"/>
    <w:rsid w:val="00250B73"/>
    <w:rsid w:val="002518D1"/>
    <w:rsid w:val="002537FF"/>
    <w:rsid w:val="00254AAA"/>
    <w:rsid w:val="0026009F"/>
    <w:rsid w:val="00263F54"/>
    <w:rsid w:val="00264616"/>
    <w:rsid w:val="0026777E"/>
    <w:rsid w:val="00270A24"/>
    <w:rsid w:val="00273A15"/>
    <w:rsid w:val="00274694"/>
    <w:rsid w:val="00280A32"/>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B02A2"/>
    <w:rsid w:val="002B1813"/>
    <w:rsid w:val="002B24F6"/>
    <w:rsid w:val="002B5EF2"/>
    <w:rsid w:val="002B613E"/>
    <w:rsid w:val="002B69E3"/>
    <w:rsid w:val="002C0CF3"/>
    <w:rsid w:val="002C2DBE"/>
    <w:rsid w:val="002C4FF9"/>
    <w:rsid w:val="002C5AA6"/>
    <w:rsid w:val="002C7CA7"/>
    <w:rsid w:val="002D0158"/>
    <w:rsid w:val="002D1AE8"/>
    <w:rsid w:val="002D2B06"/>
    <w:rsid w:val="002D4779"/>
    <w:rsid w:val="002D510B"/>
    <w:rsid w:val="002D7673"/>
    <w:rsid w:val="002D7BC0"/>
    <w:rsid w:val="002E0C6E"/>
    <w:rsid w:val="002E1FD2"/>
    <w:rsid w:val="002E5334"/>
    <w:rsid w:val="002E60D3"/>
    <w:rsid w:val="002E6E7B"/>
    <w:rsid w:val="002E71E0"/>
    <w:rsid w:val="002E7F5F"/>
    <w:rsid w:val="002F0359"/>
    <w:rsid w:val="002F1E2F"/>
    <w:rsid w:val="002F2E62"/>
    <w:rsid w:val="002F325D"/>
    <w:rsid w:val="002F386A"/>
    <w:rsid w:val="002F3F8F"/>
    <w:rsid w:val="002F4A85"/>
    <w:rsid w:val="002F6C5A"/>
    <w:rsid w:val="00300802"/>
    <w:rsid w:val="0030082B"/>
    <w:rsid w:val="00301E17"/>
    <w:rsid w:val="00301FD7"/>
    <w:rsid w:val="00302360"/>
    <w:rsid w:val="00302BCB"/>
    <w:rsid w:val="00304366"/>
    <w:rsid w:val="00305AF8"/>
    <w:rsid w:val="00306B04"/>
    <w:rsid w:val="003079E8"/>
    <w:rsid w:val="00310307"/>
    <w:rsid w:val="00310C82"/>
    <w:rsid w:val="00312298"/>
    <w:rsid w:val="00312D66"/>
    <w:rsid w:val="00320AD1"/>
    <w:rsid w:val="00321000"/>
    <w:rsid w:val="0032625E"/>
    <w:rsid w:val="0032678E"/>
    <w:rsid w:val="003273E5"/>
    <w:rsid w:val="00334851"/>
    <w:rsid w:val="00334B3D"/>
    <w:rsid w:val="00336A2D"/>
    <w:rsid w:val="00336CD6"/>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2021"/>
    <w:rsid w:val="00354079"/>
    <w:rsid w:val="00354274"/>
    <w:rsid w:val="00354F32"/>
    <w:rsid w:val="00356FAB"/>
    <w:rsid w:val="003578E1"/>
    <w:rsid w:val="0036074D"/>
    <w:rsid w:val="00360FEF"/>
    <w:rsid w:val="003635A8"/>
    <w:rsid w:val="0036360C"/>
    <w:rsid w:val="00363AF9"/>
    <w:rsid w:val="003643FB"/>
    <w:rsid w:val="003646DD"/>
    <w:rsid w:val="00365478"/>
    <w:rsid w:val="003657AC"/>
    <w:rsid w:val="00367B37"/>
    <w:rsid w:val="003701EB"/>
    <w:rsid w:val="00371383"/>
    <w:rsid w:val="00372386"/>
    <w:rsid w:val="00375C89"/>
    <w:rsid w:val="00376705"/>
    <w:rsid w:val="003773A4"/>
    <w:rsid w:val="0038103B"/>
    <w:rsid w:val="00381169"/>
    <w:rsid w:val="00385B4F"/>
    <w:rsid w:val="00385EDB"/>
    <w:rsid w:val="003864A1"/>
    <w:rsid w:val="003906F2"/>
    <w:rsid w:val="0039282F"/>
    <w:rsid w:val="00393810"/>
    <w:rsid w:val="00394A87"/>
    <w:rsid w:val="00394BB6"/>
    <w:rsid w:val="00394BD1"/>
    <w:rsid w:val="00396B02"/>
    <w:rsid w:val="00397ECD"/>
    <w:rsid w:val="003A13DD"/>
    <w:rsid w:val="003A2A07"/>
    <w:rsid w:val="003A3780"/>
    <w:rsid w:val="003A571C"/>
    <w:rsid w:val="003A5B3F"/>
    <w:rsid w:val="003A79B8"/>
    <w:rsid w:val="003A7A4F"/>
    <w:rsid w:val="003B47D6"/>
    <w:rsid w:val="003B5044"/>
    <w:rsid w:val="003B7BD8"/>
    <w:rsid w:val="003C0771"/>
    <w:rsid w:val="003C2FD5"/>
    <w:rsid w:val="003C5D94"/>
    <w:rsid w:val="003C6F48"/>
    <w:rsid w:val="003D1822"/>
    <w:rsid w:val="003D4AE4"/>
    <w:rsid w:val="003D523C"/>
    <w:rsid w:val="003D5A28"/>
    <w:rsid w:val="003D5AE4"/>
    <w:rsid w:val="003D5BD7"/>
    <w:rsid w:val="003D61A0"/>
    <w:rsid w:val="003E0599"/>
    <w:rsid w:val="003E06FA"/>
    <w:rsid w:val="003E149D"/>
    <w:rsid w:val="003E220F"/>
    <w:rsid w:val="003E55E8"/>
    <w:rsid w:val="003E5DED"/>
    <w:rsid w:val="003E60AE"/>
    <w:rsid w:val="003E656B"/>
    <w:rsid w:val="003E72A1"/>
    <w:rsid w:val="003E75A3"/>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D8D"/>
    <w:rsid w:val="00421220"/>
    <w:rsid w:val="00422939"/>
    <w:rsid w:val="00422D2C"/>
    <w:rsid w:val="00422F7D"/>
    <w:rsid w:val="004232F4"/>
    <w:rsid w:val="0042449F"/>
    <w:rsid w:val="00425222"/>
    <w:rsid w:val="00426D39"/>
    <w:rsid w:val="004279EF"/>
    <w:rsid w:val="00434189"/>
    <w:rsid w:val="004360DE"/>
    <w:rsid w:val="00445C81"/>
    <w:rsid w:val="00446BA0"/>
    <w:rsid w:val="00447354"/>
    <w:rsid w:val="00450F27"/>
    <w:rsid w:val="00451A09"/>
    <w:rsid w:val="0045330F"/>
    <w:rsid w:val="004564D4"/>
    <w:rsid w:val="00461D84"/>
    <w:rsid w:val="00463488"/>
    <w:rsid w:val="004657C9"/>
    <w:rsid w:val="00465FFD"/>
    <w:rsid w:val="00467482"/>
    <w:rsid w:val="004674D1"/>
    <w:rsid w:val="004678A1"/>
    <w:rsid w:val="00470ABF"/>
    <w:rsid w:val="00471326"/>
    <w:rsid w:val="00475908"/>
    <w:rsid w:val="00475D14"/>
    <w:rsid w:val="00475E2E"/>
    <w:rsid w:val="0047799C"/>
    <w:rsid w:val="00480A51"/>
    <w:rsid w:val="00480D61"/>
    <w:rsid w:val="00481E18"/>
    <w:rsid w:val="0048266A"/>
    <w:rsid w:val="00484414"/>
    <w:rsid w:val="00485A85"/>
    <w:rsid w:val="00485B94"/>
    <w:rsid w:val="00485DED"/>
    <w:rsid w:val="00486CF0"/>
    <w:rsid w:val="00486DF9"/>
    <w:rsid w:val="0049124C"/>
    <w:rsid w:val="0049137B"/>
    <w:rsid w:val="004928A1"/>
    <w:rsid w:val="00492FE7"/>
    <w:rsid w:val="00494581"/>
    <w:rsid w:val="0049469E"/>
    <w:rsid w:val="0049484C"/>
    <w:rsid w:val="00494C5E"/>
    <w:rsid w:val="00494D3F"/>
    <w:rsid w:val="00497AEE"/>
    <w:rsid w:val="004A3BBB"/>
    <w:rsid w:val="004A73E8"/>
    <w:rsid w:val="004A7877"/>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E0B46"/>
    <w:rsid w:val="004E3B6C"/>
    <w:rsid w:val="004E41E4"/>
    <w:rsid w:val="004E5E5A"/>
    <w:rsid w:val="004E72E7"/>
    <w:rsid w:val="004E76DB"/>
    <w:rsid w:val="004F1E39"/>
    <w:rsid w:val="004F49BB"/>
    <w:rsid w:val="004F6133"/>
    <w:rsid w:val="0050120D"/>
    <w:rsid w:val="00502F6E"/>
    <w:rsid w:val="00504EEF"/>
    <w:rsid w:val="00505771"/>
    <w:rsid w:val="005057AF"/>
    <w:rsid w:val="00505D55"/>
    <w:rsid w:val="00506DF4"/>
    <w:rsid w:val="00511DC7"/>
    <w:rsid w:val="005128FF"/>
    <w:rsid w:val="00514607"/>
    <w:rsid w:val="00514BEC"/>
    <w:rsid w:val="00515FB3"/>
    <w:rsid w:val="00517D10"/>
    <w:rsid w:val="0052254C"/>
    <w:rsid w:val="00522E69"/>
    <w:rsid w:val="00523A6A"/>
    <w:rsid w:val="00525282"/>
    <w:rsid w:val="00526ACA"/>
    <w:rsid w:val="00531558"/>
    <w:rsid w:val="0053765B"/>
    <w:rsid w:val="005412F6"/>
    <w:rsid w:val="0054580D"/>
    <w:rsid w:val="005461AA"/>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28D"/>
    <w:rsid w:val="00566D47"/>
    <w:rsid w:val="00567EC9"/>
    <w:rsid w:val="00570231"/>
    <w:rsid w:val="00570285"/>
    <w:rsid w:val="00570C14"/>
    <w:rsid w:val="005726D2"/>
    <w:rsid w:val="00582B83"/>
    <w:rsid w:val="00582C47"/>
    <w:rsid w:val="00583116"/>
    <w:rsid w:val="00586B1F"/>
    <w:rsid w:val="00587B2E"/>
    <w:rsid w:val="005913A6"/>
    <w:rsid w:val="00592BDA"/>
    <w:rsid w:val="00593C43"/>
    <w:rsid w:val="00594165"/>
    <w:rsid w:val="0059613F"/>
    <w:rsid w:val="0059761F"/>
    <w:rsid w:val="00597766"/>
    <w:rsid w:val="005A0BF0"/>
    <w:rsid w:val="005A339B"/>
    <w:rsid w:val="005A4EED"/>
    <w:rsid w:val="005A5927"/>
    <w:rsid w:val="005A634E"/>
    <w:rsid w:val="005B1097"/>
    <w:rsid w:val="005B1851"/>
    <w:rsid w:val="005B233E"/>
    <w:rsid w:val="005B2944"/>
    <w:rsid w:val="005B2C4B"/>
    <w:rsid w:val="005B332F"/>
    <w:rsid w:val="005B4D66"/>
    <w:rsid w:val="005B6A35"/>
    <w:rsid w:val="005C1800"/>
    <w:rsid w:val="005C2651"/>
    <w:rsid w:val="005C4402"/>
    <w:rsid w:val="005C44A4"/>
    <w:rsid w:val="005C60EB"/>
    <w:rsid w:val="005C6FC8"/>
    <w:rsid w:val="005C75E8"/>
    <w:rsid w:val="005C79B5"/>
    <w:rsid w:val="005D1E95"/>
    <w:rsid w:val="005D57A2"/>
    <w:rsid w:val="005D667A"/>
    <w:rsid w:val="005D7932"/>
    <w:rsid w:val="005E03D4"/>
    <w:rsid w:val="005E211F"/>
    <w:rsid w:val="005E2657"/>
    <w:rsid w:val="005E2B0B"/>
    <w:rsid w:val="005E2CE2"/>
    <w:rsid w:val="005E4292"/>
    <w:rsid w:val="005F1B92"/>
    <w:rsid w:val="005F551C"/>
    <w:rsid w:val="005F79B6"/>
    <w:rsid w:val="006006FD"/>
    <w:rsid w:val="006102EF"/>
    <w:rsid w:val="00611EC5"/>
    <w:rsid w:val="0061278E"/>
    <w:rsid w:val="00615420"/>
    <w:rsid w:val="0062285E"/>
    <w:rsid w:val="006235EF"/>
    <w:rsid w:val="00623D81"/>
    <w:rsid w:val="00623E40"/>
    <w:rsid w:val="006258CE"/>
    <w:rsid w:val="00626562"/>
    <w:rsid w:val="006309A8"/>
    <w:rsid w:val="00631316"/>
    <w:rsid w:val="00632433"/>
    <w:rsid w:val="00632A98"/>
    <w:rsid w:val="00633D2E"/>
    <w:rsid w:val="006341F0"/>
    <w:rsid w:val="006346C4"/>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70C0A"/>
    <w:rsid w:val="00670FA1"/>
    <w:rsid w:val="00671A06"/>
    <w:rsid w:val="00672C65"/>
    <w:rsid w:val="00674CD9"/>
    <w:rsid w:val="00675CB1"/>
    <w:rsid w:val="006772EE"/>
    <w:rsid w:val="006801D8"/>
    <w:rsid w:val="006804BB"/>
    <w:rsid w:val="0068092E"/>
    <w:rsid w:val="00680ACF"/>
    <w:rsid w:val="00681F3E"/>
    <w:rsid w:val="00682094"/>
    <w:rsid w:val="00682DDF"/>
    <w:rsid w:val="00683CA2"/>
    <w:rsid w:val="00685463"/>
    <w:rsid w:val="00685C4F"/>
    <w:rsid w:val="00686182"/>
    <w:rsid w:val="00686814"/>
    <w:rsid w:val="006908D4"/>
    <w:rsid w:val="00691F7C"/>
    <w:rsid w:val="006947DB"/>
    <w:rsid w:val="00694B5B"/>
    <w:rsid w:val="00695645"/>
    <w:rsid w:val="00695C44"/>
    <w:rsid w:val="0069652E"/>
    <w:rsid w:val="006A1C42"/>
    <w:rsid w:val="006A2BB7"/>
    <w:rsid w:val="006A3D0F"/>
    <w:rsid w:val="006A48D7"/>
    <w:rsid w:val="006A6534"/>
    <w:rsid w:val="006A76B9"/>
    <w:rsid w:val="006A770F"/>
    <w:rsid w:val="006A7D1A"/>
    <w:rsid w:val="006A7ED0"/>
    <w:rsid w:val="006B2403"/>
    <w:rsid w:val="006B2F93"/>
    <w:rsid w:val="006B374E"/>
    <w:rsid w:val="006B72BA"/>
    <w:rsid w:val="006C3493"/>
    <w:rsid w:val="006C413A"/>
    <w:rsid w:val="006C57B5"/>
    <w:rsid w:val="006D0A82"/>
    <w:rsid w:val="006D10E1"/>
    <w:rsid w:val="006D261B"/>
    <w:rsid w:val="006D2D58"/>
    <w:rsid w:val="006D5579"/>
    <w:rsid w:val="006D6074"/>
    <w:rsid w:val="006E0514"/>
    <w:rsid w:val="006E0C1F"/>
    <w:rsid w:val="006E257C"/>
    <w:rsid w:val="006E2DAA"/>
    <w:rsid w:val="006E2F3C"/>
    <w:rsid w:val="006E55DB"/>
    <w:rsid w:val="006E69C2"/>
    <w:rsid w:val="006E7215"/>
    <w:rsid w:val="006F1633"/>
    <w:rsid w:val="006F2459"/>
    <w:rsid w:val="006F60A0"/>
    <w:rsid w:val="006F72FE"/>
    <w:rsid w:val="0070164F"/>
    <w:rsid w:val="00701E3B"/>
    <w:rsid w:val="00703BBD"/>
    <w:rsid w:val="00704754"/>
    <w:rsid w:val="00705904"/>
    <w:rsid w:val="00707CBD"/>
    <w:rsid w:val="00711603"/>
    <w:rsid w:val="00712908"/>
    <w:rsid w:val="00713C2C"/>
    <w:rsid w:val="00713EFC"/>
    <w:rsid w:val="00714375"/>
    <w:rsid w:val="00715189"/>
    <w:rsid w:val="00716AEC"/>
    <w:rsid w:val="00716D6C"/>
    <w:rsid w:val="00717E3C"/>
    <w:rsid w:val="0072003F"/>
    <w:rsid w:val="00723F0F"/>
    <w:rsid w:val="00726497"/>
    <w:rsid w:val="00727729"/>
    <w:rsid w:val="00730870"/>
    <w:rsid w:val="00730F45"/>
    <w:rsid w:val="007315D3"/>
    <w:rsid w:val="007323C6"/>
    <w:rsid w:val="00732DA6"/>
    <w:rsid w:val="0073304E"/>
    <w:rsid w:val="0073323B"/>
    <w:rsid w:val="0073367C"/>
    <w:rsid w:val="00735FE9"/>
    <w:rsid w:val="00737F02"/>
    <w:rsid w:val="0074021E"/>
    <w:rsid w:val="00741F4E"/>
    <w:rsid w:val="007430F0"/>
    <w:rsid w:val="0075120E"/>
    <w:rsid w:val="00752D2E"/>
    <w:rsid w:val="0075393D"/>
    <w:rsid w:val="00757369"/>
    <w:rsid w:val="00757598"/>
    <w:rsid w:val="00762A14"/>
    <w:rsid w:val="00763057"/>
    <w:rsid w:val="00763251"/>
    <w:rsid w:val="00763521"/>
    <w:rsid w:val="007671DD"/>
    <w:rsid w:val="0077067A"/>
    <w:rsid w:val="00772396"/>
    <w:rsid w:val="0077502C"/>
    <w:rsid w:val="00775BB1"/>
    <w:rsid w:val="007774B9"/>
    <w:rsid w:val="00780894"/>
    <w:rsid w:val="0078263C"/>
    <w:rsid w:val="0078465C"/>
    <w:rsid w:val="007877CB"/>
    <w:rsid w:val="00792899"/>
    <w:rsid w:val="007936D3"/>
    <w:rsid w:val="00794BD5"/>
    <w:rsid w:val="00794C9E"/>
    <w:rsid w:val="007951C9"/>
    <w:rsid w:val="00795483"/>
    <w:rsid w:val="00796555"/>
    <w:rsid w:val="007A00AB"/>
    <w:rsid w:val="007A020E"/>
    <w:rsid w:val="007A039A"/>
    <w:rsid w:val="007A0427"/>
    <w:rsid w:val="007A1E88"/>
    <w:rsid w:val="007A39E2"/>
    <w:rsid w:val="007A5E03"/>
    <w:rsid w:val="007B0ED4"/>
    <w:rsid w:val="007B0F87"/>
    <w:rsid w:val="007B3605"/>
    <w:rsid w:val="007B48B5"/>
    <w:rsid w:val="007B52BB"/>
    <w:rsid w:val="007B5D56"/>
    <w:rsid w:val="007B6E99"/>
    <w:rsid w:val="007B798E"/>
    <w:rsid w:val="007B7CFE"/>
    <w:rsid w:val="007C12C2"/>
    <w:rsid w:val="007C345A"/>
    <w:rsid w:val="007C7992"/>
    <w:rsid w:val="007D0566"/>
    <w:rsid w:val="007D4AAE"/>
    <w:rsid w:val="007D5150"/>
    <w:rsid w:val="007D6DF7"/>
    <w:rsid w:val="007E3060"/>
    <w:rsid w:val="007E4549"/>
    <w:rsid w:val="007E47D3"/>
    <w:rsid w:val="007E4ACF"/>
    <w:rsid w:val="007E5F1E"/>
    <w:rsid w:val="007E68C8"/>
    <w:rsid w:val="007F047A"/>
    <w:rsid w:val="007F0F86"/>
    <w:rsid w:val="007F4F55"/>
    <w:rsid w:val="008013AA"/>
    <w:rsid w:val="00801520"/>
    <w:rsid w:val="008018B7"/>
    <w:rsid w:val="0080220B"/>
    <w:rsid w:val="0080302B"/>
    <w:rsid w:val="00803103"/>
    <w:rsid w:val="00811D1A"/>
    <w:rsid w:val="00811F9C"/>
    <w:rsid w:val="00812666"/>
    <w:rsid w:val="0081360E"/>
    <w:rsid w:val="00813A5C"/>
    <w:rsid w:val="00814B6C"/>
    <w:rsid w:val="00816444"/>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1DA1"/>
    <w:rsid w:val="00852F5D"/>
    <w:rsid w:val="0085312F"/>
    <w:rsid w:val="00855D02"/>
    <w:rsid w:val="00856400"/>
    <w:rsid w:val="008568C1"/>
    <w:rsid w:val="00857348"/>
    <w:rsid w:val="0086338A"/>
    <w:rsid w:val="00863A5B"/>
    <w:rsid w:val="00863C51"/>
    <w:rsid w:val="00864E17"/>
    <w:rsid w:val="008675AC"/>
    <w:rsid w:val="0087287B"/>
    <w:rsid w:val="00872C21"/>
    <w:rsid w:val="00873B85"/>
    <w:rsid w:val="00873E75"/>
    <w:rsid w:val="008774BE"/>
    <w:rsid w:val="00882609"/>
    <w:rsid w:val="00885F8C"/>
    <w:rsid w:val="0088646A"/>
    <w:rsid w:val="008879DE"/>
    <w:rsid w:val="00891392"/>
    <w:rsid w:val="0089338E"/>
    <w:rsid w:val="0089384E"/>
    <w:rsid w:val="00894B50"/>
    <w:rsid w:val="00895102"/>
    <w:rsid w:val="00896599"/>
    <w:rsid w:val="0089736A"/>
    <w:rsid w:val="008A27FC"/>
    <w:rsid w:val="008A3C7B"/>
    <w:rsid w:val="008A65A9"/>
    <w:rsid w:val="008A6F2A"/>
    <w:rsid w:val="008A7569"/>
    <w:rsid w:val="008A7C73"/>
    <w:rsid w:val="008B0FC5"/>
    <w:rsid w:val="008B12CB"/>
    <w:rsid w:val="008B2C51"/>
    <w:rsid w:val="008B2D85"/>
    <w:rsid w:val="008B37D3"/>
    <w:rsid w:val="008B4403"/>
    <w:rsid w:val="008B56E8"/>
    <w:rsid w:val="008B7BCB"/>
    <w:rsid w:val="008C1631"/>
    <w:rsid w:val="008C2572"/>
    <w:rsid w:val="008C25B1"/>
    <w:rsid w:val="008C2691"/>
    <w:rsid w:val="008C34A4"/>
    <w:rsid w:val="008C7015"/>
    <w:rsid w:val="008D05D2"/>
    <w:rsid w:val="008D2072"/>
    <w:rsid w:val="008D2B14"/>
    <w:rsid w:val="008D4D7A"/>
    <w:rsid w:val="008D5F44"/>
    <w:rsid w:val="008D6154"/>
    <w:rsid w:val="008D66B4"/>
    <w:rsid w:val="008D7C52"/>
    <w:rsid w:val="008E5B15"/>
    <w:rsid w:val="008F08B7"/>
    <w:rsid w:val="008F1C54"/>
    <w:rsid w:val="008F21EF"/>
    <w:rsid w:val="008F5680"/>
    <w:rsid w:val="008F61B7"/>
    <w:rsid w:val="008F6225"/>
    <w:rsid w:val="008F67AF"/>
    <w:rsid w:val="008F788D"/>
    <w:rsid w:val="009032EA"/>
    <w:rsid w:val="0090564A"/>
    <w:rsid w:val="00907FFE"/>
    <w:rsid w:val="009108F8"/>
    <w:rsid w:val="00914060"/>
    <w:rsid w:val="00917F5A"/>
    <w:rsid w:val="00920A25"/>
    <w:rsid w:val="00926C59"/>
    <w:rsid w:val="00930501"/>
    <w:rsid w:val="00930707"/>
    <w:rsid w:val="0093095A"/>
    <w:rsid w:val="0093578C"/>
    <w:rsid w:val="009357C7"/>
    <w:rsid w:val="009362ED"/>
    <w:rsid w:val="00936949"/>
    <w:rsid w:val="00940AFD"/>
    <w:rsid w:val="00942C3B"/>
    <w:rsid w:val="0094641E"/>
    <w:rsid w:val="00946518"/>
    <w:rsid w:val="00951A4F"/>
    <w:rsid w:val="009524F6"/>
    <w:rsid w:val="00954E36"/>
    <w:rsid w:val="00956086"/>
    <w:rsid w:val="009563DD"/>
    <w:rsid w:val="00960ABA"/>
    <w:rsid w:val="00961C53"/>
    <w:rsid w:val="00964C0D"/>
    <w:rsid w:val="00966282"/>
    <w:rsid w:val="00966C56"/>
    <w:rsid w:val="00967AB1"/>
    <w:rsid w:val="0097076B"/>
    <w:rsid w:val="00970B43"/>
    <w:rsid w:val="00971F10"/>
    <w:rsid w:val="009738F3"/>
    <w:rsid w:val="00976210"/>
    <w:rsid w:val="00977276"/>
    <w:rsid w:val="0097766B"/>
    <w:rsid w:val="00977961"/>
    <w:rsid w:val="00977DC2"/>
    <w:rsid w:val="009804E6"/>
    <w:rsid w:val="00981294"/>
    <w:rsid w:val="0098272B"/>
    <w:rsid w:val="00983A36"/>
    <w:rsid w:val="009851DC"/>
    <w:rsid w:val="00986FB9"/>
    <w:rsid w:val="00991185"/>
    <w:rsid w:val="00992916"/>
    <w:rsid w:val="009953F8"/>
    <w:rsid w:val="00997084"/>
    <w:rsid w:val="009A066D"/>
    <w:rsid w:val="009A265D"/>
    <w:rsid w:val="009A3CD8"/>
    <w:rsid w:val="009A4016"/>
    <w:rsid w:val="009A4A75"/>
    <w:rsid w:val="009A6162"/>
    <w:rsid w:val="009A6C36"/>
    <w:rsid w:val="009A7619"/>
    <w:rsid w:val="009B1AF9"/>
    <w:rsid w:val="009B36EF"/>
    <w:rsid w:val="009B3FEE"/>
    <w:rsid w:val="009B6DA5"/>
    <w:rsid w:val="009C0CC1"/>
    <w:rsid w:val="009C152E"/>
    <w:rsid w:val="009C20F5"/>
    <w:rsid w:val="009C225B"/>
    <w:rsid w:val="009C2500"/>
    <w:rsid w:val="009C2907"/>
    <w:rsid w:val="009C3D69"/>
    <w:rsid w:val="009C4099"/>
    <w:rsid w:val="009C4C8E"/>
    <w:rsid w:val="009C5658"/>
    <w:rsid w:val="009C6846"/>
    <w:rsid w:val="009C685D"/>
    <w:rsid w:val="009C6C2C"/>
    <w:rsid w:val="009C7682"/>
    <w:rsid w:val="009D05A8"/>
    <w:rsid w:val="009D144F"/>
    <w:rsid w:val="009D26E1"/>
    <w:rsid w:val="009D45CD"/>
    <w:rsid w:val="009D7079"/>
    <w:rsid w:val="009E0FF4"/>
    <w:rsid w:val="009F0086"/>
    <w:rsid w:val="009F0415"/>
    <w:rsid w:val="009F07CB"/>
    <w:rsid w:val="009F10E5"/>
    <w:rsid w:val="009F14CF"/>
    <w:rsid w:val="009F5097"/>
    <w:rsid w:val="009F5520"/>
    <w:rsid w:val="009F656A"/>
    <w:rsid w:val="00A01940"/>
    <w:rsid w:val="00A03DAB"/>
    <w:rsid w:val="00A07F1E"/>
    <w:rsid w:val="00A10282"/>
    <w:rsid w:val="00A10C66"/>
    <w:rsid w:val="00A113F4"/>
    <w:rsid w:val="00A116C2"/>
    <w:rsid w:val="00A116DE"/>
    <w:rsid w:val="00A11820"/>
    <w:rsid w:val="00A12938"/>
    <w:rsid w:val="00A13416"/>
    <w:rsid w:val="00A13A60"/>
    <w:rsid w:val="00A142C8"/>
    <w:rsid w:val="00A20C26"/>
    <w:rsid w:val="00A22311"/>
    <w:rsid w:val="00A23C9E"/>
    <w:rsid w:val="00A23EDA"/>
    <w:rsid w:val="00A23EFE"/>
    <w:rsid w:val="00A24FC9"/>
    <w:rsid w:val="00A25D81"/>
    <w:rsid w:val="00A27D6F"/>
    <w:rsid w:val="00A30340"/>
    <w:rsid w:val="00A32BD6"/>
    <w:rsid w:val="00A338C0"/>
    <w:rsid w:val="00A3474B"/>
    <w:rsid w:val="00A34B07"/>
    <w:rsid w:val="00A42607"/>
    <w:rsid w:val="00A42A71"/>
    <w:rsid w:val="00A43145"/>
    <w:rsid w:val="00A452B6"/>
    <w:rsid w:val="00A454CC"/>
    <w:rsid w:val="00A46E50"/>
    <w:rsid w:val="00A4722A"/>
    <w:rsid w:val="00A53F63"/>
    <w:rsid w:val="00A542A4"/>
    <w:rsid w:val="00A546E3"/>
    <w:rsid w:val="00A56004"/>
    <w:rsid w:val="00A5605B"/>
    <w:rsid w:val="00A57870"/>
    <w:rsid w:val="00A60CCB"/>
    <w:rsid w:val="00A618EC"/>
    <w:rsid w:val="00A61A56"/>
    <w:rsid w:val="00A630C8"/>
    <w:rsid w:val="00A63BC0"/>
    <w:rsid w:val="00A659BF"/>
    <w:rsid w:val="00A67303"/>
    <w:rsid w:val="00A7012D"/>
    <w:rsid w:val="00A739EA"/>
    <w:rsid w:val="00A76992"/>
    <w:rsid w:val="00A76C30"/>
    <w:rsid w:val="00A77923"/>
    <w:rsid w:val="00A826EC"/>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A5F28"/>
    <w:rsid w:val="00AB22F1"/>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7ADD"/>
    <w:rsid w:val="00AE0E4D"/>
    <w:rsid w:val="00AE1451"/>
    <w:rsid w:val="00AE1E03"/>
    <w:rsid w:val="00AE20BD"/>
    <w:rsid w:val="00AE38FE"/>
    <w:rsid w:val="00AE6238"/>
    <w:rsid w:val="00AE6E2D"/>
    <w:rsid w:val="00AF0509"/>
    <w:rsid w:val="00AF3B88"/>
    <w:rsid w:val="00AF4386"/>
    <w:rsid w:val="00AF68FB"/>
    <w:rsid w:val="00B013A0"/>
    <w:rsid w:val="00B068C7"/>
    <w:rsid w:val="00B0746B"/>
    <w:rsid w:val="00B07ACB"/>
    <w:rsid w:val="00B07EB4"/>
    <w:rsid w:val="00B101EC"/>
    <w:rsid w:val="00B111CF"/>
    <w:rsid w:val="00B11EAD"/>
    <w:rsid w:val="00B139FB"/>
    <w:rsid w:val="00B159F6"/>
    <w:rsid w:val="00B20176"/>
    <w:rsid w:val="00B23E79"/>
    <w:rsid w:val="00B24957"/>
    <w:rsid w:val="00B27861"/>
    <w:rsid w:val="00B318CB"/>
    <w:rsid w:val="00B33171"/>
    <w:rsid w:val="00B33BC9"/>
    <w:rsid w:val="00B351F8"/>
    <w:rsid w:val="00B36E93"/>
    <w:rsid w:val="00B412A7"/>
    <w:rsid w:val="00B416E9"/>
    <w:rsid w:val="00B41E6E"/>
    <w:rsid w:val="00B4588F"/>
    <w:rsid w:val="00B45F95"/>
    <w:rsid w:val="00B46CB8"/>
    <w:rsid w:val="00B50EA6"/>
    <w:rsid w:val="00B52A4A"/>
    <w:rsid w:val="00B5324F"/>
    <w:rsid w:val="00B555E6"/>
    <w:rsid w:val="00B560D2"/>
    <w:rsid w:val="00B604CA"/>
    <w:rsid w:val="00B61255"/>
    <w:rsid w:val="00B62B93"/>
    <w:rsid w:val="00B64295"/>
    <w:rsid w:val="00B70B2F"/>
    <w:rsid w:val="00B735E6"/>
    <w:rsid w:val="00B742B7"/>
    <w:rsid w:val="00B758AE"/>
    <w:rsid w:val="00B75A96"/>
    <w:rsid w:val="00B75B7C"/>
    <w:rsid w:val="00B76E45"/>
    <w:rsid w:val="00B77202"/>
    <w:rsid w:val="00B80879"/>
    <w:rsid w:val="00B80F08"/>
    <w:rsid w:val="00B81579"/>
    <w:rsid w:val="00B81CC8"/>
    <w:rsid w:val="00B81F81"/>
    <w:rsid w:val="00B83803"/>
    <w:rsid w:val="00B83B39"/>
    <w:rsid w:val="00B85E4B"/>
    <w:rsid w:val="00B85E9B"/>
    <w:rsid w:val="00B87C09"/>
    <w:rsid w:val="00B910C4"/>
    <w:rsid w:val="00B91253"/>
    <w:rsid w:val="00B96698"/>
    <w:rsid w:val="00B9773A"/>
    <w:rsid w:val="00BA1761"/>
    <w:rsid w:val="00BA366E"/>
    <w:rsid w:val="00BA3BDD"/>
    <w:rsid w:val="00BA482D"/>
    <w:rsid w:val="00BA4D23"/>
    <w:rsid w:val="00BA6A4D"/>
    <w:rsid w:val="00BA702E"/>
    <w:rsid w:val="00BB0BD6"/>
    <w:rsid w:val="00BB320E"/>
    <w:rsid w:val="00BB33ED"/>
    <w:rsid w:val="00BB4A25"/>
    <w:rsid w:val="00BB5896"/>
    <w:rsid w:val="00BB6C65"/>
    <w:rsid w:val="00BB6CAB"/>
    <w:rsid w:val="00BC0E68"/>
    <w:rsid w:val="00BC25C0"/>
    <w:rsid w:val="00BC3174"/>
    <w:rsid w:val="00BC37CA"/>
    <w:rsid w:val="00BC6EE9"/>
    <w:rsid w:val="00BC7C96"/>
    <w:rsid w:val="00BC7CDF"/>
    <w:rsid w:val="00BD1A9C"/>
    <w:rsid w:val="00BD3C98"/>
    <w:rsid w:val="00BD46A7"/>
    <w:rsid w:val="00BD4719"/>
    <w:rsid w:val="00BD541C"/>
    <w:rsid w:val="00BD75D5"/>
    <w:rsid w:val="00BE1B3C"/>
    <w:rsid w:val="00BE39B1"/>
    <w:rsid w:val="00BE3FF9"/>
    <w:rsid w:val="00BE447F"/>
    <w:rsid w:val="00BE4812"/>
    <w:rsid w:val="00BE4EF6"/>
    <w:rsid w:val="00BE72CC"/>
    <w:rsid w:val="00BF0932"/>
    <w:rsid w:val="00BF1003"/>
    <w:rsid w:val="00BF197F"/>
    <w:rsid w:val="00BF272A"/>
    <w:rsid w:val="00BF5172"/>
    <w:rsid w:val="00BF6098"/>
    <w:rsid w:val="00BF6A36"/>
    <w:rsid w:val="00C040BC"/>
    <w:rsid w:val="00C0671A"/>
    <w:rsid w:val="00C07E63"/>
    <w:rsid w:val="00C07FF9"/>
    <w:rsid w:val="00C10860"/>
    <w:rsid w:val="00C15DA4"/>
    <w:rsid w:val="00C16217"/>
    <w:rsid w:val="00C16AFC"/>
    <w:rsid w:val="00C172ED"/>
    <w:rsid w:val="00C17B95"/>
    <w:rsid w:val="00C17E08"/>
    <w:rsid w:val="00C22FE0"/>
    <w:rsid w:val="00C235CB"/>
    <w:rsid w:val="00C239B8"/>
    <w:rsid w:val="00C24646"/>
    <w:rsid w:val="00C250F2"/>
    <w:rsid w:val="00C2711A"/>
    <w:rsid w:val="00C276D3"/>
    <w:rsid w:val="00C3264B"/>
    <w:rsid w:val="00C329F9"/>
    <w:rsid w:val="00C3604D"/>
    <w:rsid w:val="00C37E26"/>
    <w:rsid w:val="00C416BE"/>
    <w:rsid w:val="00C457B3"/>
    <w:rsid w:val="00C45A39"/>
    <w:rsid w:val="00C5231B"/>
    <w:rsid w:val="00C525CC"/>
    <w:rsid w:val="00C5280F"/>
    <w:rsid w:val="00C60BAD"/>
    <w:rsid w:val="00C60BE1"/>
    <w:rsid w:val="00C613C8"/>
    <w:rsid w:val="00C62A52"/>
    <w:rsid w:val="00C64311"/>
    <w:rsid w:val="00C653EB"/>
    <w:rsid w:val="00C67694"/>
    <w:rsid w:val="00C7028F"/>
    <w:rsid w:val="00C706D2"/>
    <w:rsid w:val="00C7088F"/>
    <w:rsid w:val="00C70893"/>
    <w:rsid w:val="00C72BDD"/>
    <w:rsid w:val="00C73A10"/>
    <w:rsid w:val="00C73B61"/>
    <w:rsid w:val="00C75D32"/>
    <w:rsid w:val="00C767F0"/>
    <w:rsid w:val="00C80206"/>
    <w:rsid w:val="00C80498"/>
    <w:rsid w:val="00C80849"/>
    <w:rsid w:val="00C80CC5"/>
    <w:rsid w:val="00C80D1D"/>
    <w:rsid w:val="00C8186F"/>
    <w:rsid w:val="00C827AF"/>
    <w:rsid w:val="00C870C9"/>
    <w:rsid w:val="00C874FC"/>
    <w:rsid w:val="00C9048D"/>
    <w:rsid w:val="00C91EFE"/>
    <w:rsid w:val="00C9241D"/>
    <w:rsid w:val="00C92557"/>
    <w:rsid w:val="00C92E7C"/>
    <w:rsid w:val="00C952D3"/>
    <w:rsid w:val="00C96668"/>
    <w:rsid w:val="00C969D7"/>
    <w:rsid w:val="00C96BD7"/>
    <w:rsid w:val="00C97589"/>
    <w:rsid w:val="00CA104D"/>
    <w:rsid w:val="00CA2118"/>
    <w:rsid w:val="00CA3576"/>
    <w:rsid w:val="00CA5ABA"/>
    <w:rsid w:val="00CA5CF6"/>
    <w:rsid w:val="00CA7614"/>
    <w:rsid w:val="00CB2857"/>
    <w:rsid w:val="00CB4218"/>
    <w:rsid w:val="00CB436E"/>
    <w:rsid w:val="00CB6F1B"/>
    <w:rsid w:val="00CB7CB1"/>
    <w:rsid w:val="00CC1558"/>
    <w:rsid w:val="00CC31C9"/>
    <w:rsid w:val="00CC52A5"/>
    <w:rsid w:val="00CC5601"/>
    <w:rsid w:val="00CC7AE7"/>
    <w:rsid w:val="00CD35A6"/>
    <w:rsid w:val="00CD7A0D"/>
    <w:rsid w:val="00CE085B"/>
    <w:rsid w:val="00CE1640"/>
    <w:rsid w:val="00CE1EDD"/>
    <w:rsid w:val="00CE1F64"/>
    <w:rsid w:val="00CE392C"/>
    <w:rsid w:val="00CE4191"/>
    <w:rsid w:val="00CE4500"/>
    <w:rsid w:val="00CE4D43"/>
    <w:rsid w:val="00CE5F2C"/>
    <w:rsid w:val="00CF0146"/>
    <w:rsid w:val="00CF2219"/>
    <w:rsid w:val="00CF3518"/>
    <w:rsid w:val="00CF6559"/>
    <w:rsid w:val="00CF7413"/>
    <w:rsid w:val="00D0102A"/>
    <w:rsid w:val="00D01DDE"/>
    <w:rsid w:val="00D03368"/>
    <w:rsid w:val="00D04BFE"/>
    <w:rsid w:val="00D13657"/>
    <w:rsid w:val="00D16392"/>
    <w:rsid w:val="00D16FAE"/>
    <w:rsid w:val="00D215FD"/>
    <w:rsid w:val="00D232C0"/>
    <w:rsid w:val="00D23988"/>
    <w:rsid w:val="00D23DD9"/>
    <w:rsid w:val="00D255C0"/>
    <w:rsid w:val="00D27C46"/>
    <w:rsid w:val="00D30421"/>
    <w:rsid w:val="00D30712"/>
    <w:rsid w:val="00D32079"/>
    <w:rsid w:val="00D3304D"/>
    <w:rsid w:val="00D33224"/>
    <w:rsid w:val="00D36EB4"/>
    <w:rsid w:val="00D41B5E"/>
    <w:rsid w:val="00D42FAC"/>
    <w:rsid w:val="00D453BC"/>
    <w:rsid w:val="00D46BAB"/>
    <w:rsid w:val="00D47867"/>
    <w:rsid w:val="00D5032C"/>
    <w:rsid w:val="00D50BA8"/>
    <w:rsid w:val="00D515B4"/>
    <w:rsid w:val="00D552F8"/>
    <w:rsid w:val="00D55B19"/>
    <w:rsid w:val="00D5704C"/>
    <w:rsid w:val="00D6207F"/>
    <w:rsid w:val="00D64BDF"/>
    <w:rsid w:val="00D65B04"/>
    <w:rsid w:val="00D672B2"/>
    <w:rsid w:val="00D736A6"/>
    <w:rsid w:val="00D74285"/>
    <w:rsid w:val="00D7603E"/>
    <w:rsid w:val="00D76E3F"/>
    <w:rsid w:val="00D81C57"/>
    <w:rsid w:val="00D838F4"/>
    <w:rsid w:val="00D87598"/>
    <w:rsid w:val="00D91BE7"/>
    <w:rsid w:val="00D92C2C"/>
    <w:rsid w:val="00D92F9B"/>
    <w:rsid w:val="00D93E0A"/>
    <w:rsid w:val="00D96CD2"/>
    <w:rsid w:val="00D97338"/>
    <w:rsid w:val="00DA0659"/>
    <w:rsid w:val="00DA06C6"/>
    <w:rsid w:val="00DA5496"/>
    <w:rsid w:val="00DA75A0"/>
    <w:rsid w:val="00DA783F"/>
    <w:rsid w:val="00DB0639"/>
    <w:rsid w:val="00DB090A"/>
    <w:rsid w:val="00DB146D"/>
    <w:rsid w:val="00DB1476"/>
    <w:rsid w:val="00DB15A6"/>
    <w:rsid w:val="00DB35D7"/>
    <w:rsid w:val="00DB3700"/>
    <w:rsid w:val="00DB386B"/>
    <w:rsid w:val="00DB56EB"/>
    <w:rsid w:val="00DB572F"/>
    <w:rsid w:val="00DB588D"/>
    <w:rsid w:val="00DB72AB"/>
    <w:rsid w:val="00DC0628"/>
    <w:rsid w:val="00DC12F0"/>
    <w:rsid w:val="00DC1CA7"/>
    <w:rsid w:val="00DC1D0B"/>
    <w:rsid w:val="00DC2F64"/>
    <w:rsid w:val="00DC4F60"/>
    <w:rsid w:val="00DC7C51"/>
    <w:rsid w:val="00DC7D61"/>
    <w:rsid w:val="00DD099C"/>
    <w:rsid w:val="00DD0CD0"/>
    <w:rsid w:val="00DD2C90"/>
    <w:rsid w:val="00DD4823"/>
    <w:rsid w:val="00DD5528"/>
    <w:rsid w:val="00DD71A0"/>
    <w:rsid w:val="00DE043C"/>
    <w:rsid w:val="00DE0F0B"/>
    <w:rsid w:val="00DE23AF"/>
    <w:rsid w:val="00DE421B"/>
    <w:rsid w:val="00DE5A4B"/>
    <w:rsid w:val="00DE6902"/>
    <w:rsid w:val="00DE7FC7"/>
    <w:rsid w:val="00DF1C2D"/>
    <w:rsid w:val="00DF272A"/>
    <w:rsid w:val="00DF325C"/>
    <w:rsid w:val="00DF4B7C"/>
    <w:rsid w:val="00DF55FE"/>
    <w:rsid w:val="00DF5CA7"/>
    <w:rsid w:val="00DF6995"/>
    <w:rsid w:val="00DF69F0"/>
    <w:rsid w:val="00DF70DE"/>
    <w:rsid w:val="00DF7560"/>
    <w:rsid w:val="00E02DA8"/>
    <w:rsid w:val="00E07051"/>
    <w:rsid w:val="00E10DE4"/>
    <w:rsid w:val="00E11D3E"/>
    <w:rsid w:val="00E13A4E"/>
    <w:rsid w:val="00E14452"/>
    <w:rsid w:val="00E147A1"/>
    <w:rsid w:val="00E14BBF"/>
    <w:rsid w:val="00E15065"/>
    <w:rsid w:val="00E15E56"/>
    <w:rsid w:val="00E16824"/>
    <w:rsid w:val="00E168F8"/>
    <w:rsid w:val="00E20DE1"/>
    <w:rsid w:val="00E20EC2"/>
    <w:rsid w:val="00E21AA2"/>
    <w:rsid w:val="00E22D31"/>
    <w:rsid w:val="00E2652B"/>
    <w:rsid w:val="00E27E15"/>
    <w:rsid w:val="00E30234"/>
    <w:rsid w:val="00E30F57"/>
    <w:rsid w:val="00E31251"/>
    <w:rsid w:val="00E31854"/>
    <w:rsid w:val="00E31A63"/>
    <w:rsid w:val="00E3658B"/>
    <w:rsid w:val="00E40521"/>
    <w:rsid w:val="00E41FAB"/>
    <w:rsid w:val="00E47018"/>
    <w:rsid w:val="00E51B6B"/>
    <w:rsid w:val="00E5363D"/>
    <w:rsid w:val="00E54562"/>
    <w:rsid w:val="00E55114"/>
    <w:rsid w:val="00E56148"/>
    <w:rsid w:val="00E57329"/>
    <w:rsid w:val="00E6009F"/>
    <w:rsid w:val="00E62C95"/>
    <w:rsid w:val="00E6551E"/>
    <w:rsid w:val="00E65929"/>
    <w:rsid w:val="00E6686F"/>
    <w:rsid w:val="00E6721D"/>
    <w:rsid w:val="00E676A5"/>
    <w:rsid w:val="00E702DB"/>
    <w:rsid w:val="00E70943"/>
    <w:rsid w:val="00E71634"/>
    <w:rsid w:val="00E71D15"/>
    <w:rsid w:val="00E71DB0"/>
    <w:rsid w:val="00E7295F"/>
    <w:rsid w:val="00E739C6"/>
    <w:rsid w:val="00E74C0C"/>
    <w:rsid w:val="00E750DC"/>
    <w:rsid w:val="00E75DA0"/>
    <w:rsid w:val="00E76560"/>
    <w:rsid w:val="00E76897"/>
    <w:rsid w:val="00E80C66"/>
    <w:rsid w:val="00E821BF"/>
    <w:rsid w:val="00E84094"/>
    <w:rsid w:val="00E84BF6"/>
    <w:rsid w:val="00E84E4A"/>
    <w:rsid w:val="00E87B44"/>
    <w:rsid w:val="00E92183"/>
    <w:rsid w:val="00E924B1"/>
    <w:rsid w:val="00E9263B"/>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F3F"/>
    <w:rsid w:val="00EB662F"/>
    <w:rsid w:val="00EC093C"/>
    <w:rsid w:val="00EC0A27"/>
    <w:rsid w:val="00EC0BC8"/>
    <w:rsid w:val="00EC45BE"/>
    <w:rsid w:val="00EC6E9B"/>
    <w:rsid w:val="00EC7F1F"/>
    <w:rsid w:val="00ED396F"/>
    <w:rsid w:val="00ED5310"/>
    <w:rsid w:val="00ED74D4"/>
    <w:rsid w:val="00ED7AFF"/>
    <w:rsid w:val="00EE3BD6"/>
    <w:rsid w:val="00EE5A2F"/>
    <w:rsid w:val="00EE7880"/>
    <w:rsid w:val="00EF0D47"/>
    <w:rsid w:val="00EF3C3F"/>
    <w:rsid w:val="00EF5126"/>
    <w:rsid w:val="00EF5A3C"/>
    <w:rsid w:val="00F00706"/>
    <w:rsid w:val="00F03286"/>
    <w:rsid w:val="00F04883"/>
    <w:rsid w:val="00F07621"/>
    <w:rsid w:val="00F1563D"/>
    <w:rsid w:val="00F158C5"/>
    <w:rsid w:val="00F16751"/>
    <w:rsid w:val="00F17106"/>
    <w:rsid w:val="00F206CC"/>
    <w:rsid w:val="00F223BF"/>
    <w:rsid w:val="00F25399"/>
    <w:rsid w:val="00F25FDF"/>
    <w:rsid w:val="00F31177"/>
    <w:rsid w:val="00F34124"/>
    <w:rsid w:val="00F40AD0"/>
    <w:rsid w:val="00F41995"/>
    <w:rsid w:val="00F429A3"/>
    <w:rsid w:val="00F45681"/>
    <w:rsid w:val="00F465E7"/>
    <w:rsid w:val="00F50C4D"/>
    <w:rsid w:val="00F5161A"/>
    <w:rsid w:val="00F52185"/>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F9C"/>
    <w:rsid w:val="00F86065"/>
    <w:rsid w:val="00F91DE8"/>
    <w:rsid w:val="00F9351C"/>
    <w:rsid w:val="00F93CD1"/>
    <w:rsid w:val="00F93E78"/>
    <w:rsid w:val="00F9425D"/>
    <w:rsid w:val="00F9435A"/>
    <w:rsid w:val="00F945D5"/>
    <w:rsid w:val="00F9601B"/>
    <w:rsid w:val="00F9780E"/>
    <w:rsid w:val="00FA1727"/>
    <w:rsid w:val="00FA26D1"/>
    <w:rsid w:val="00FA29B6"/>
    <w:rsid w:val="00FA2CDD"/>
    <w:rsid w:val="00FA3B8F"/>
    <w:rsid w:val="00FA3E3F"/>
    <w:rsid w:val="00FA4BA7"/>
    <w:rsid w:val="00FA6ABA"/>
    <w:rsid w:val="00FB0119"/>
    <w:rsid w:val="00FB1FCF"/>
    <w:rsid w:val="00FB4238"/>
    <w:rsid w:val="00FB537D"/>
    <w:rsid w:val="00FB6ABC"/>
    <w:rsid w:val="00FC0610"/>
    <w:rsid w:val="00FC10DD"/>
    <w:rsid w:val="00FC12FF"/>
    <w:rsid w:val="00FC3AC0"/>
    <w:rsid w:val="00FC53D4"/>
    <w:rsid w:val="00FC6441"/>
    <w:rsid w:val="00FC65E2"/>
    <w:rsid w:val="00FC6799"/>
    <w:rsid w:val="00FD057A"/>
    <w:rsid w:val="00FD0E0A"/>
    <w:rsid w:val="00FD3B2B"/>
    <w:rsid w:val="00FD7821"/>
    <w:rsid w:val="00FE0787"/>
    <w:rsid w:val="00FE104A"/>
    <w:rsid w:val="00FE1406"/>
    <w:rsid w:val="00FE1EBE"/>
    <w:rsid w:val="00FE2265"/>
    <w:rsid w:val="00FE47CA"/>
    <w:rsid w:val="00FE6F2A"/>
    <w:rsid w:val="00FE766A"/>
    <w:rsid w:val="00FF0DB3"/>
    <w:rsid w:val="00FF1319"/>
    <w:rsid w:val="00FF2E2C"/>
    <w:rsid w:val="00FF58D9"/>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6B38-63F5-48AC-A8BB-F9BA2739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6815</Words>
  <Characters>38848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45572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Inga Gurgenidze</cp:lastModifiedBy>
  <cp:revision>4</cp:revision>
  <cp:lastPrinted>2021-09-28T08:10:00Z</cp:lastPrinted>
  <dcterms:created xsi:type="dcterms:W3CDTF">2021-10-01T08:24:00Z</dcterms:created>
  <dcterms:modified xsi:type="dcterms:W3CDTF">2021-10-01T09:33:00Z</dcterms:modified>
</cp:coreProperties>
</file>